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125"/>
      </w:tblGrid>
      <w:tr w:rsidR="008D28CE" w:rsidRPr="005715A9" w14:paraId="7D12C348" w14:textId="77777777" w:rsidTr="00F24A97">
        <w:tc>
          <w:tcPr>
            <w:tcW w:w="4672" w:type="dxa"/>
          </w:tcPr>
          <w:p w14:paraId="02DC1189" w14:textId="77777777" w:rsidR="00F24A97" w:rsidRPr="00F24A97" w:rsidRDefault="00F24A97" w:rsidP="00F24A9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ПРИНЯТО</w:t>
            </w:r>
          </w:p>
          <w:p w14:paraId="4F996D6A" w14:textId="77777777" w:rsidR="00F24A97" w:rsidRPr="00F24A97" w:rsidRDefault="00F24A97" w:rsidP="00F24A9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на Педагоги</w:t>
            </w:r>
            <w:r w:rsidR="00D216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ческом совете школы Протокол № 1</w:t>
            </w:r>
          </w:p>
          <w:p w14:paraId="4C0761A3" w14:textId="50000766" w:rsidR="00F24A97" w:rsidRPr="00F24A97" w:rsidRDefault="00D2163A" w:rsidP="00F24A9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FA70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  <w:r w:rsidR="00F24A97"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августа 202</w:t>
            </w:r>
            <w:r w:rsidR="00F314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F24A97"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г.</w:t>
            </w:r>
          </w:p>
          <w:p w14:paraId="52398ACC" w14:textId="77777777" w:rsidR="008D28CE" w:rsidRPr="008D28CE" w:rsidRDefault="00F24A97" w:rsidP="00F24A9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</w:tcPr>
          <w:p w14:paraId="048E931F" w14:textId="77777777" w:rsidR="00F24A97" w:rsidRPr="00F24A97" w:rsidRDefault="00F24A97" w:rsidP="00F24A9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ab/>
              <w:t>УТВЕРЖДАЮ</w:t>
            </w:r>
          </w:p>
          <w:p w14:paraId="6CAECC06" w14:textId="2B063B44" w:rsidR="00F24A97" w:rsidRPr="00F24A97" w:rsidRDefault="00FA70B5" w:rsidP="00F24A9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="00F24A97"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иректор МОУ «СОШ № 4» </w:t>
            </w:r>
          </w:p>
          <w:p w14:paraId="08D5F220" w14:textId="6E671E14" w:rsidR="00F24A97" w:rsidRPr="00F24A97" w:rsidRDefault="00FA70B5" w:rsidP="00F24A9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О.Ф. Кудрявцева</w:t>
            </w:r>
          </w:p>
          <w:p w14:paraId="12B6777D" w14:textId="4408C451" w:rsidR="008D28CE" w:rsidRPr="008D28CE" w:rsidRDefault="00D2163A" w:rsidP="00D2163A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24A97"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Приказ №</w:t>
            </w:r>
            <w:r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314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203</w:t>
            </w:r>
            <w:r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-од от «</w:t>
            </w:r>
            <w:r w:rsidR="00FA70B5"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  <w:r w:rsidR="00F24A97"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  <w:r w:rsidR="00FA70B5"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августа</w:t>
            </w:r>
            <w:r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202</w:t>
            </w:r>
            <w:r w:rsidR="00F314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F24A97" w:rsidRPr="00675B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г.</w:t>
            </w:r>
            <w:r w:rsidR="00F24A97" w:rsidRPr="00F24A9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53DAAF4B" w14:textId="77777777" w:rsidR="0035035C" w:rsidRPr="008D1A79" w:rsidRDefault="0035035C" w:rsidP="00B615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0DD99" w14:textId="087534A5" w:rsidR="00F314C2" w:rsidRDefault="00FF6EE7" w:rsidP="00AD0CC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D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A0EF200" w14:textId="41C2519C" w:rsidR="00777F15" w:rsidRPr="008D1A79" w:rsidRDefault="00F314C2" w:rsidP="00B615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</w:t>
      </w:r>
      <w:r w:rsidRPr="00FA70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системе оценки достижения </w:t>
      </w:r>
      <w:proofErr w:type="gramStart"/>
      <w:r w:rsidRPr="00FA70B5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FA70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планируемых результатов освоения образовательных программ начального общего, основного общего и среднего общего образования</w:t>
      </w:r>
    </w:p>
    <w:p w14:paraId="36B85B25" w14:textId="77777777" w:rsidR="00D2163A" w:rsidRPr="008D1A79" w:rsidRDefault="00D2163A" w:rsidP="00B615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D69DD" w14:textId="1C118DBA" w:rsidR="00777F15" w:rsidRPr="00FA70B5" w:rsidRDefault="00777F15" w:rsidP="00FA70B5">
      <w:pPr>
        <w:pStyle w:val="a7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F9040C5" w14:textId="77777777" w:rsidR="00FA70B5" w:rsidRPr="00FA70B5" w:rsidRDefault="00FA70B5" w:rsidP="00FA70B5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909A2" w14:textId="7F70DEE7" w:rsidR="00DC0D07" w:rsidRDefault="00777F15" w:rsidP="008D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</w:t>
      </w:r>
      <w:bookmarkStart w:id="0" w:name="_Hlk146791527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A70B5" w:rsidRPr="00FA70B5">
        <w:rPr>
          <w:rFonts w:ascii="Times New Roman" w:eastAsia="Calibri" w:hAnsi="Times New Roman" w:cs="Times New Roman"/>
          <w:sz w:val="28"/>
          <w:szCs w:val="28"/>
        </w:rPr>
        <w:t xml:space="preserve">системе оценки достижения </w:t>
      </w:r>
      <w:proofErr w:type="gramStart"/>
      <w:r w:rsidR="00FA70B5" w:rsidRPr="00FA70B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FA70B5" w:rsidRPr="00FA70B5">
        <w:rPr>
          <w:rFonts w:ascii="Times New Roman" w:eastAsia="Calibri" w:hAnsi="Times New Roman" w:cs="Times New Roman"/>
          <w:sz w:val="28"/>
          <w:szCs w:val="28"/>
        </w:rPr>
        <w:t xml:space="preserve"> планируемых результатов освоения образовательных программ начального общего, основного общего и среднего общего образования</w:t>
      </w:r>
      <w:r w:rsidR="00FA70B5"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4875AC"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B87B0F"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875AC"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Положение)</w:t>
      </w:r>
      <w:r w:rsidR="00B87B0F"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 с</w:t>
      </w:r>
      <w:r w:rsid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5229D5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 (далее – Федеральный закон об образовании);</w:t>
      </w:r>
    </w:p>
    <w:p w14:paraId="4A1BC44B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Минпросвещения России от 31 мая 2021 г. № 286 (далее – ФГОС НОО);</w:t>
      </w:r>
    </w:p>
    <w:p w14:paraId="26464B16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Минпросвещения России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31 мая 2021 г. № 287 (далее – ФГОС ООО);</w:t>
      </w:r>
    </w:p>
    <w:p w14:paraId="71BB5CA9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Минобрнауки России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17 мая 2012 г. № 413 (далее – ФГОС СОО);</w:t>
      </w:r>
    </w:p>
    <w:p w14:paraId="3BDEBF26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программой начального общего образования, утвержденной приказом Минпросвещения России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18 мая 2023 г. № 372 (далее – ФОП НОО);</w:t>
      </w:r>
      <w:r w:rsidRPr="00F314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57E31A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программой основного общего образования, утвержденной приказом Минпросвещения России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18 мая 2023 г. № 370 (далее – ФОП ООО);</w:t>
      </w:r>
    </w:p>
    <w:p w14:paraId="25B05588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программой среднего общего образования, утвержденной приказом Минпросвещения России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18 мая 2023 г. № 371 (далее – ФОП ООО);</w:t>
      </w:r>
    </w:p>
    <w:p w14:paraId="78CE0A42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Порядком заполнения, учета и выдачи аттестатов об основном общем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и среднем общем образовании и их дубликатов, утвержденным приказом Минпросвещения России от 5 октября 2020 г. № 546 (далее – Порядок № 546);</w:t>
      </w:r>
    </w:p>
    <w:p w14:paraId="136C8D9A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22 марта 2021 г. № 115 (далее – Порядок № 115);</w:t>
      </w:r>
    </w:p>
    <w:p w14:paraId="4680F7BB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F314C2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Минобрнауки России № 845, Минпросвещения России № 369 от 30 июля 2020 г. (далее –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Порядок № 845/369);</w:t>
      </w:r>
    </w:p>
    <w:p w14:paraId="5CAC8FE8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Правилами проведения мероприятий по оценке качества образования, утвержденными постановлением Правительства Российской Федерации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от 30 апреля 2024 г. № 556 (далее – Правила № 556).</w:t>
      </w:r>
    </w:p>
    <w:p w14:paraId="6319A25A" w14:textId="77777777" w:rsidR="00F314C2" w:rsidRPr="00F314C2" w:rsidRDefault="00F314C2" w:rsidP="00F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C2">
        <w:rPr>
          <w:rFonts w:ascii="Times New Roman" w:eastAsia="Calibri" w:hAnsi="Times New Roman" w:cs="Times New Roman"/>
          <w:sz w:val="28"/>
          <w:szCs w:val="28"/>
        </w:rPr>
        <w:t xml:space="preserve">При разработке Положения учтены методические рекомендации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 xml:space="preserve">по системе оценки достижения обучающимися планируемых результатов освоения образовательных программ начального общего, основного общего </w:t>
      </w:r>
      <w:r w:rsidRPr="00F314C2">
        <w:rPr>
          <w:rFonts w:ascii="Times New Roman" w:eastAsia="Calibri" w:hAnsi="Times New Roman" w:cs="Times New Roman"/>
          <w:sz w:val="28"/>
          <w:szCs w:val="28"/>
        </w:rPr>
        <w:br/>
        <w:t>и среднего общего образования (письмо Минпросвещения России от 13 января 2023 г. № 03-49 «О направлении методических рекомендаций», далее – методические рекомендации).</w:t>
      </w:r>
    </w:p>
    <w:p w14:paraId="66CB0120" w14:textId="0D39114C" w:rsidR="00DC0D07" w:rsidRDefault="00777F15" w:rsidP="008D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C0D07" w:rsidRPr="00DC0D07">
        <w:rPr>
          <w:rFonts w:ascii="Times New Roman" w:eastAsia="Calibri" w:hAnsi="Times New Roman" w:cs="Times New Roman"/>
          <w:sz w:val="28"/>
          <w:szCs w:val="28"/>
        </w:rPr>
        <w:t xml:space="preserve">Положение является локальным нормативным актом </w:t>
      </w:r>
      <w:r w:rsidR="00DC0D07">
        <w:rPr>
          <w:rFonts w:ascii="Times New Roman" w:eastAsia="Calibri" w:hAnsi="Times New Roman" w:cs="Times New Roman"/>
          <w:sz w:val="28"/>
          <w:szCs w:val="28"/>
        </w:rPr>
        <w:t>школы</w:t>
      </w:r>
      <w:r w:rsidR="00DC0D07" w:rsidRPr="00DC0D07">
        <w:rPr>
          <w:rFonts w:ascii="Times New Roman" w:eastAsia="Calibri" w:hAnsi="Times New Roman" w:cs="Times New Roman"/>
          <w:sz w:val="28"/>
          <w:szCs w:val="28"/>
        </w:rPr>
        <w:t xml:space="preserve">, регламентирующим систему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 в </w:t>
      </w:r>
      <w:r w:rsidR="00DC0D07">
        <w:rPr>
          <w:rFonts w:ascii="Times New Roman" w:eastAsia="Calibri" w:hAnsi="Times New Roman" w:cs="Times New Roman"/>
          <w:sz w:val="28"/>
          <w:szCs w:val="28"/>
        </w:rPr>
        <w:t>школе</w:t>
      </w:r>
      <w:r w:rsidR="00AD0C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44452F" w14:textId="1E0FA110" w:rsidR="005C40A6" w:rsidRPr="008D1A79" w:rsidRDefault="005C40A6" w:rsidP="0046284F">
      <w:pPr>
        <w:spacing w:after="0" w:line="240" w:lineRule="auto"/>
        <w:jc w:val="both"/>
      </w:pPr>
    </w:p>
    <w:p w14:paraId="281F27AB" w14:textId="7E3A566E" w:rsidR="00A3193B" w:rsidRPr="00DC0D07" w:rsidRDefault="00A3193B" w:rsidP="005C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C0D07" w:rsidRPr="00DC0D07">
        <w:rPr>
          <w:rFonts w:ascii="Times New Roman" w:eastAsia="Calibri" w:hAnsi="Times New Roman" w:cs="Times New Roman"/>
          <w:b/>
          <w:sz w:val="28"/>
          <w:szCs w:val="28"/>
        </w:rPr>
        <w:t>Система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</w:t>
      </w:r>
    </w:p>
    <w:p w14:paraId="5C477946" w14:textId="60943AAE" w:rsidR="007952D6" w:rsidRDefault="007952D6" w:rsidP="00795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F59B9" w14:textId="071F5016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направлениями и целями оценочной деятельности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система оценки) являются: </w:t>
      </w:r>
    </w:p>
    <w:p w14:paraId="2451CD39" w14:textId="36FD3AD2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713AD454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деятельности педагогических работников как основа аттестационных процедур; </w:t>
      </w:r>
    </w:p>
    <w:p w14:paraId="78F0856F" w14:textId="2BC65E0F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деятельности образовательной организации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основа аккредитационных процедур.</w:t>
      </w:r>
    </w:p>
    <w:p w14:paraId="3E3BFB52" w14:textId="6A11364B" w:rsidR="00DC0D07" w:rsidRPr="00DC0D07" w:rsidRDefault="009B36F6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системно-деятельностный, уровневый 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комплексный подходы к оценке образовательных достижений обучающихся. </w:t>
      </w:r>
    </w:p>
    <w:p w14:paraId="1E254658" w14:textId="71BD19C2" w:rsidR="00DC0D07" w:rsidRPr="00DC0D07" w:rsidRDefault="009B36F6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оценки включает процедуры внутренней и внешней оценки</w:t>
      </w:r>
    </w:p>
    <w:p w14:paraId="1708515F" w14:textId="28D92195" w:rsidR="00DC0D07" w:rsidRPr="00DC0D07" w:rsidRDefault="009B36F6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оценка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267437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стартовую диагностику; </w:t>
      </w:r>
    </w:p>
    <w:p w14:paraId="1F453F7E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текущую и тематическую оценку; </w:t>
      </w:r>
    </w:p>
    <w:p w14:paraId="3EA192A0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оценку; </w:t>
      </w:r>
    </w:p>
    <w:p w14:paraId="5782D366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промежуточную аттестацию; </w:t>
      </w:r>
    </w:p>
    <w:p w14:paraId="50F4D0A3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наблюдение; </w:t>
      </w:r>
    </w:p>
    <w:p w14:paraId="5AF4DC39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мониторинг образовательных достижений обучающихся. </w:t>
      </w:r>
    </w:p>
    <w:p w14:paraId="7EB15CD5" w14:textId="7972494A" w:rsidR="00DC0D07" w:rsidRPr="00DC0D07" w:rsidRDefault="009B36F6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C0D07" w:rsidRPr="00DC0D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C0D07" w:rsidRPr="00DC0D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C0D07"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оценка включает: </w:t>
      </w:r>
    </w:p>
    <w:p w14:paraId="75434752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независимую оценку качества подготовки обучающихся;</w:t>
      </w:r>
    </w:p>
    <w:p w14:paraId="3113FD04" w14:textId="77777777" w:rsidR="00DC0D07" w:rsidRPr="00DC0D07" w:rsidRDefault="00DC0D07" w:rsidP="00DC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аттестацию. </w:t>
      </w:r>
    </w:p>
    <w:p w14:paraId="2B65313F" w14:textId="77777777" w:rsidR="009B36F6" w:rsidRDefault="009B36F6" w:rsidP="00DC0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B124F" w14:textId="2291F694" w:rsidR="009B36F6" w:rsidRDefault="009B36F6" w:rsidP="009B36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6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DC0D07">
        <w:rPr>
          <w:rFonts w:ascii="Times New Roman" w:eastAsia="Calibri" w:hAnsi="Times New Roman" w:cs="Times New Roman"/>
          <w:b/>
          <w:bCs/>
          <w:sz w:val="28"/>
          <w:szCs w:val="28"/>
        </w:rPr>
        <w:t>Стартовая диагностика</w:t>
      </w:r>
    </w:p>
    <w:p w14:paraId="1745D4D8" w14:textId="77777777" w:rsidR="009B36F6" w:rsidRDefault="009B36F6" w:rsidP="009B36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D20155" w14:textId="45B9ABA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Стартовая диагностика проводится в начале 1-го, 5-го и 10-го классов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оценки готовности к обучению на соответствующем уровне общего образования в соответствии с графиком контрольных мероприятий (приложение к образовательным программам начального общего, основного общего и среднего общего образования), выступает как основа (точка отсчета) для оценки динамики образовательных достижений обучающихся.</w:t>
      </w:r>
    </w:p>
    <w:p w14:paraId="7489FECE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Стартовая диагностика проводится по следующим учебным предметам:</w:t>
      </w:r>
    </w:p>
    <w:p w14:paraId="6D01185F" w14:textId="199B6B3A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1-ом классе –</w:t>
      </w:r>
      <w:r w:rsidR="00AD0CC5" w:rsidRPr="00AD0C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D0CC5">
        <w:rPr>
          <w:rFonts w:ascii="TimesNewRomanPSMT" w:hAnsi="TimesNewRomanPSMT"/>
          <w:color w:val="000000"/>
          <w:sz w:val="28"/>
          <w:szCs w:val="28"/>
        </w:rPr>
        <w:t>комплексная диагностическая работа с целью определения готовности к овладению чтением, грамотой и счетом</w:t>
      </w:r>
      <w:proofErr w:type="gramStart"/>
      <w:r w:rsidR="00AD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E10F84F" w14:textId="362A422B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5-ом классе – русский язык, математика;</w:t>
      </w:r>
    </w:p>
    <w:p w14:paraId="4C12DC05" w14:textId="69D65660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10-ом классе – русский язык, математика,</w:t>
      </w:r>
      <w:r w:rsidR="006C4C88" w:rsidRPr="006C4C8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C4C88">
        <w:rPr>
          <w:rFonts w:ascii="TimesNewRomanPSMT" w:hAnsi="TimesNewRomanPSMT"/>
          <w:color w:val="000000"/>
          <w:sz w:val="28"/>
          <w:szCs w:val="28"/>
        </w:rPr>
        <w:t>предметы углубленного уровня по соответствующему профилю обучения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F862F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Стартовая диагностика проводится в следующих формах:</w:t>
      </w:r>
    </w:p>
    <w:p w14:paraId="3F1B6ECC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(или) коллективное собеседование;</w:t>
      </w:r>
    </w:p>
    <w:p w14:paraId="1A766B04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пересказ;</w:t>
      </w:r>
    </w:p>
    <w:p w14:paraId="4BF4494D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14:paraId="75ACE86F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тест;</w:t>
      </w:r>
    </w:p>
    <w:p w14:paraId="055DE5E3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диктант;</w:t>
      </w:r>
    </w:p>
    <w:p w14:paraId="7E48D6CE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 с грамматическим заданием;</w:t>
      </w:r>
    </w:p>
    <w:p w14:paraId="4B659685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работа;</w:t>
      </w:r>
    </w:p>
    <w:p w14:paraId="134C458F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сочинение;</w:t>
      </w:r>
    </w:p>
    <w:p w14:paraId="70153F3C" w14:textId="77777777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изложение.</w:t>
      </w:r>
    </w:p>
    <w:p w14:paraId="7A27DB27" w14:textId="69DD72BD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формах и графике проведения стартовой диагностики ежегодно принимается педагогическим советом </w:t>
      </w:r>
      <w:r w:rsid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сентября текущего года, утверждается приказом директора </w:t>
      </w:r>
      <w:r w:rsid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доводится до сведения всех участников образовательных отношений путем размещения информации на официальном сайте учреждения в информационно-телекоммуникационной сети «Интернет».</w:t>
      </w:r>
    </w:p>
    <w:p w14:paraId="660F58D5" w14:textId="5A60C143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оценки в 1-ом классе в рамках стартовой диагностики является сформированность предпосылок учебной деятельности, готовность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овладению чтением, грамотой и счетом. Стартовая диагностика в 1-ом классе может проводиться педагогическими работниками с целью оценки готовности к изучению отдельных предметов (разделов). </w:t>
      </w:r>
    </w:p>
    <w:p w14:paraId="75CFD258" w14:textId="1FEA329B" w:rsidR="00DC0D07" w:rsidRPr="00DC0D07" w:rsidRDefault="00DC0D07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оценки в 5-ом и 10-ом классах в рамках стартовой диагностики служит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2E319B59" w14:textId="1199141A" w:rsidR="00DC0D07" w:rsidRDefault="00DC0D07" w:rsidP="009B3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стартовой диагностики являются основанием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корректировки учебных программ и индивидуализации учебного процесса</w:t>
      </w:r>
      <w:r w:rsid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влияют на четвертные, полугодовые отметки обучающегося</w:t>
      </w:r>
      <w:r w:rsid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FB721" w14:textId="77777777" w:rsidR="00DC0D07" w:rsidRDefault="00DC0D07" w:rsidP="009B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B591D" w14:textId="77777777" w:rsidR="00DC0D07" w:rsidRPr="008D1A79" w:rsidRDefault="00DC0D07" w:rsidP="00795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AB00B" w14:textId="19809EBE" w:rsidR="0046284F" w:rsidRDefault="00B32B74" w:rsidP="009B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77F15" w:rsidRPr="008D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9B36F6" w:rsidRPr="009B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Текущая</w:t>
      </w:r>
      <w:r w:rsidR="00D1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B36F6" w:rsidRPr="009B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тематическая </w:t>
      </w:r>
      <w:r w:rsidR="00D1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итоговая </w:t>
      </w:r>
      <w:r w:rsidR="009B36F6" w:rsidRPr="009B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 </w:t>
      </w:r>
    </w:p>
    <w:p w14:paraId="25EB7C56" w14:textId="77777777" w:rsidR="009B36F6" w:rsidRPr="008D1A79" w:rsidRDefault="009B36F6" w:rsidP="009B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B5623" w14:textId="7DD27C64" w:rsidR="009B36F6" w:rsidRPr="009B36F6" w:rsidRDefault="00BB5C10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предметных результатов осуществляется педагогическим работником в ходе процедур текущего, тематического, промежуточного 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итогового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47D25" w14:textId="77777777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осуществляется по пятибалльной системе:</w:t>
      </w:r>
    </w:p>
    <w:p w14:paraId="4631B4CE" w14:textId="77777777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«результат отсутствует» – отметка «1»; </w:t>
      </w:r>
    </w:p>
    <w:p w14:paraId="7BF21DCC" w14:textId="77777777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«неудовлетворительно» – отметка «2»;</w:t>
      </w:r>
    </w:p>
    <w:p w14:paraId="126E0895" w14:textId="77777777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«удовлетворительно» – отметка «3»;</w:t>
      </w:r>
    </w:p>
    <w:p w14:paraId="224BFE25" w14:textId="77777777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– отметка «4»;</w:t>
      </w:r>
    </w:p>
    <w:p w14:paraId="586185E4" w14:textId="77777777" w:rsid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 – отметка «5».</w:t>
      </w:r>
    </w:p>
    <w:p w14:paraId="24836CDE" w14:textId="51D4354E" w:rsidR="00BB5C10" w:rsidRPr="008D1A79" w:rsidRDefault="00BB5C10" w:rsidP="00B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b/>
          <w:i/>
          <w:sz w:val="28"/>
          <w:szCs w:val="28"/>
        </w:rPr>
        <w:t>Отметку «5»</w:t>
      </w:r>
      <w:r w:rsidRPr="008D1A79">
        <w:rPr>
          <w:rFonts w:ascii="Times New Roman" w:hAnsi="Times New Roman" w:cs="Times New Roman"/>
          <w:sz w:val="28"/>
          <w:szCs w:val="28"/>
        </w:rPr>
        <w:t xml:space="preserve"> получает обучающийся,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составляет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D1A79">
        <w:rPr>
          <w:rFonts w:ascii="Times New Roman" w:hAnsi="Times New Roman" w:cs="Times New Roman"/>
          <w:sz w:val="28"/>
          <w:szCs w:val="28"/>
        </w:rPr>
        <w:t>-100% содержания учебного материала (ответ полный, представляет собой связное, логически последовательное сообщение на определенную тему, обучающийся умеет применять определения, правила в конкретных случаях, обосновывает свои суждения, применяет знания на практике, приводит собственные примеры).</w:t>
      </w:r>
    </w:p>
    <w:p w14:paraId="60F4462E" w14:textId="69BCF5DA" w:rsidR="00BB5C10" w:rsidRPr="008D1A79" w:rsidRDefault="00BB5C10" w:rsidP="00B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b/>
          <w:i/>
          <w:sz w:val="28"/>
          <w:szCs w:val="28"/>
        </w:rPr>
        <w:t>Отметку «4»</w:t>
      </w:r>
      <w:r w:rsidRPr="008D1A79">
        <w:rPr>
          <w:rFonts w:ascii="Times New Roman" w:hAnsi="Times New Roman" w:cs="Times New Roman"/>
          <w:sz w:val="28"/>
          <w:szCs w:val="28"/>
        </w:rPr>
        <w:t xml:space="preserve"> получает обучающийся, если его устный ответ, письменная работа, практическая деятельность или её результаты в основном соответствуют требованиям учебной программ</w:t>
      </w:r>
      <w:r>
        <w:rPr>
          <w:rFonts w:ascii="Times New Roman" w:hAnsi="Times New Roman" w:cs="Times New Roman"/>
          <w:sz w:val="28"/>
          <w:szCs w:val="28"/>
        </w:rPr>
        <w:t>ы, объем ответа составляет 61-80</w:t>
      </w:r>
      <w:r w:rsidRPr="008D1A79">
        <w:rPr>
          <w:rFonts w:ascii="Times New Roman" w:hAnsi="Times New Roman" w:cs="Times New Roman"/>
          <w:sz w:val="28"/>
          <w:szCs w:val="28"/>
        </w:rPr>
        <w:t>% содержания учебного материала (правильный, но не совсем точный, не совсем полный ответ).</w:t>
      </w:r>
    </w:p>
    <w:p w14:paraId="16354222" w14:textId="2817D34A" w:rsidR="00BB5C10" w:rsidRPr="008D1A79" w:rsidRDefault="00BB5C10" w:rsidP="00B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b/>
          <w:i/>
          <w:sz w:val="28"/>
          <w:szCs w:val="28"/>
        </w:rPr>
        <w:t>Отметку «3»</w:t>
      </w:r>
      <w:r w:rsidRPr="008D1A79">
        <w:rPr>
          <w:rFonts w:ascii="Times New Roman" w:hAnsi="Times New Roman" w:cs="Times New Roman"/>
          <w:sz w:val="28"/>
          <w:szCs w:val="28"/>
        </w:rPr>
        <w:t xml:space="preserve"> получает обучающийся,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</w:t>
      </w:r>
      <w:r>
        <w:rPr>
          <w:rFonts w:ascii="Times New Roman" w:hAnsi="Times New Roman" w:cs="Times New Roman"/>
          <w:sz w:val="28"/>
          <w:szCs w:val="28"/>
        </w:rPr>
        <w:t>в, объем ответа составляет 40-60</w:t>
      </w:r>
      <w:r w:rsidRPr="008D1A79">
        <w:rPr>
          <w:rFonts w:ascii="Times New Roman" w:hAnsi="Times New Roman" w:cs="Times New Roman"/>
          <w:sz w:val="28"/>
          <w:szCs w:val="28"/>
        </w:rPr>
        <w:t xml:space="preserve">% содержания учебного материала (ответ правильный, но не полный, допускаются неточности в определении понятий или формулировке правил, недостаточно глубоко и доказательно обучающийся обосновывает свои </w:t>
      </w:r>
      <w:r w:rsidRPr="008D1A79">
        <w:rPr>
          <w:rFonts w:ascii="Times New Roman" w:hAnsi="Times New Roman" w:cs="Times New Roman"/>
          <w:sz w:val="28"/>
          <w:szCs w:val="28"/>
        </w:rPr>
        <w:lastRenderedPageBreak/>
        <w:t>суждения, не умеет приводить примеры, излагает материал непоследовательно).</w:t>
      </w:r>
    </w:p>
    <w:p w14:paraId="1436C9A7" w14:textId="2255C448" w:rsidR="00BB5C10" w:rsidRPr="008D1A79" w:rsidRDefault="00BB5C10" w:rsidP="00B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b/>
          <w:i/>
          <w:sz w:val="28"/>
          <w:szCs w:val="28"/>
        </w:rPr>
        <w:t>Отметку «2»</w:t>
      </w:r>
      <w:r w:rsidRPr="008D1A79">
        <w:rPr>
          <w:rFonts w:ascii="Times New Roman" w:hAnsi="Times New Roman" w:cs="Times New Roman"/>
          <w:sz w:val="28"/>
          <w:szCs w:val="28"/>
        </w:rPr>
        <w:t xml:space="preserve"> получает обучающийся,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ответа составляет менее </w:t>
      </w:r>
      <w:r w:rsidR="006C4C88">
        <w:rPr>
          <w:rFonts w:ascii="Times New Roman" w:hAnsi="Times New Roman" w:cs="Times New Roman"/>
          <w:sz w:val="28"/>
          <w:szCs w:val="28"/>
        </w:rPr>
        <w:t>40</w:t>
      </w:r>
      <w:r w:rsidRPr="008D1A79">
        <w:rPr>
          <w:rFonts w:ascii="Times New Roman" w:hAnsi="Times New Roman" w:cs="Times New Roman"/>
          <w:sz w:val="28"/>
          <w:szCs w:val="28"/>
        </w:rPr>
        <w:t>% содержания учебного материала (неправильный ответ).</w:t>
      </w:r>
    </w:p>
    <w:p w14:paraId="14E2C118" w14:textId="77777777" w:rsidR="00BB5C10" w:rsidRDefault="00BB5C10" w:rsidP="00B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b/>
          <w:i/>
          <w:sz w:val="28"/>
          <w:szCs w:val="28"/>
        </w:rPr>
        <w:t>Отметку «1»</w:t>
      </w:r>
      <w:r w:rsidRPr="008D1A79">
        <w:rPr>
          <w:rFonts w:ascii="Times New Roman" w:hAnsi="Times New Roman" w:cs="Times New Roman"/>
          <w:sz w:val="28"/>
          <w:szCs w:val="28"/>
        </w:rPr>
        <w:t xml:space="preserve"> получает </w:t>
      </w:r>
      <w:proofErr w:type="gramStart"/>
      <w:r w:rsidRPr="008D1A7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A79">
        <w:rPr>
          <w:rFonts w:ascii="Times New Roman" w:hAnsi="Times New Roman" w:cs="Times New Roman"/>
          <w:sz w:val="28"/>
          <w:szCs w:val="28"/>
        </w:rPr>
        <w:t>, отказавшийся отвечать или выполнять письменную работу без обоснованных причин.</w:t>
      </w:r>
    </w:p>
    <w:p w14:paraId="7B0C9EB7" w14:textId="5569EEBD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C4C88">
        <w:rPr>
          <w:rFonts w:ascii="TimesNewRomanPS-BoldItalicMT" w:hAnsi="TimesNewRomanPS-BoldItalicMT"/>
          <w:b/>
          <w:i/>
          <w:color w:val="000000"/>
          <w:sz w:val="28"/>
          <w:szCs w:val="28"/>
        </w:rPr>
        <w:t>Отметка «ЗЧ»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выполнения работа или устный ответ составляет от 50% до 100% от общего объема работы.</w:t>
      </w:r>
    </w:p>
    <w:p w14:paraId="2E31C665" w14:textId="6EC93FC9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C4C88">
        <w:rPr>
          <w:rFonts w:ascii="TimesNewRomanPS-BoldItalicMT" w:hAnsi="TimesNewRomanPS-BoldItalicMT"/>
          <w:b/>
          <w:i/>
          <w:color w:val="000000"/>
          <w:sz w:val="28"/>
          <w:szCs w:val="28"/>
        </w:rPr>
        <w:t>Отметка «НЗЧ»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выполнения работа или устный ответ составляет менее 50% от общего объема работы.</w:t>
      </w:r>
    </w:p>
    <w:p w14:paraId="4694EA88" w14:textId="77777777" w:rsidR="006C4C88" w:rsidRDefault="006C4C88" w:rsidP="006C4C88">
      <w:pPr>
        <w:spacing w:after="0"/>
        <w:jc w:val="both"/>
        <w:rPr>
          <w:rFonts w:ascii="TimesNewRomanPS-BoldItalicMT" w:hAnsi="TimesNewRomanPS-BoldItalicMT"/>
          <w:color w:val="000000"/>
          <w:sz w:val="28"/>
          <w:szCs w:val="28"/>
        </w:rPr>
      </w:pP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-BoldItalicMT" w:hAnsi="TimesNewRomanPS-BoldItalicMT"/>
          <w:color w:val="000000"/>
          <w:sz w:val="28"/>
          <w:szCs w:val="28"/>
        </w:rPr>
        <w:tab/>
        <w:t>Для обучающихся с ОВЗ применяется следующая система показателей:</w:t>
      </w:r>
    </w:p>
    <w:p w14:paraId="59F63514" w14:textId="2B553BE8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Отметка «5»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ста</w:t>
      </w:r>
      <w:r>
        <w:rPr>
          <w:rFonts w:ascii="TimesNewRomanPSMT" w:hAnsi="TimesNewRomanPSMT"/>
          <w:color w:val="000000"/>
          <w:sz w:val="28"/>
          <w:szCs w:val="28"/>
        </w:rPr>
        <w:t>вится за верное выполнение от 75</w:t>
      </w:r>
      <w:r>
        <w:rPr>
          <w:rFonts w:ascii="TimesNewRomanPSMT" w:hAnsi="TimesNewRomanPSMT"/>
          <w:color w:val="000000"/>
          <w:sz w:val="28"/>
          <w:szCs w:val="28"/>
        </w:rPr>
        <w:t>% до 100% объема работы или ответа.</w:t>
      </w:r>
    </w:p>
    <w:p w14:paraId="555F19A7" w14:textId="078D7644" w:rsidR="006C4C88" w:rsidRDefault="006C4C88" w:rsidP="006C4C8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Wingdings-Regular" w:hAnsi="Wingdings-Regular"/>
          <w:color w:val="000000"/>
          <w:sz w:val="28"/>
          <w:szCs w:val="28"/>
        </w:rPr>
        <w:t xml:space="preserve"> </w:t>
      </w:r>
      <w:r>
        <w:rPr>
          <w:rFonts w:ascii="Wingdings-Regular" w:hAnsi="Wingdings-Regular"/>
          <w:b/>
          <w:color w:val="000000"/>
          <w:sz w:val="28"/>
          <w:szCs w:val="28"/>
        </w:rPr>
        <w:tab/>
      </w: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Отметка «4»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ста</w:t>
      </w:r>
      <w:r>
        <w:rPr>
          <w:rFonts w:ascii="TimesNewRomanPSMT" w:hAnsi="TimesNewRomanPSMT"/>
          <w:color w:val="000000"/>
          <w:sz w:val="28"/>
          <w:szCs w:val="28"/>
        </w:rPr>
        <w:t>вится за верное выполнение от 56% до 74</w:t>
      </w:r>
      <w:r>
        <w:rPr>
          <w:rFonts w:ascii="TimesNewRomanPSMT" w:hAnsi="TimesNewRomanPSMT"/>
          <w:color w:val="000000"/>
          <w:sz w:val="28"/>
          <w:szCs w:val="28"/>
        </w:rPr>
        <w:t>% объема работы или ответа.</w:t>
      </w:r>
    </w:p>
    <w:p w14:paraId="3C681042" w14:textId="7C3AACEA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Отметка «3»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ста</w:t>
      </w:r>
      <w:r>
        <w:rPr>
          <w:rFonts w:ascii="TimesNewRomanPSMT" w:hAnsi="TimesNewRomanPSMT"/>
          <w:color w:val="000000"/>
          <w:sz w:val="28"/>
          <w:szCs w:val="28"/>
        </w:rPr>
        <w:t>вится за верное выполнение от 36% до 55</w:t>
      </w:r>
      <w:r>
        <w:rPr>
          <w:rFonts w:ascii="TimesNewRomanPSMT" w:hAnsi="TimesNewRomanPSMT"/>
          <w:color w:val="000000"/>
          <w:sz w:val="28"/>
          <w:szCs w:val="28"/>
        </w:rPr>
        <w:t>% объема работы или ответа.</w:t>
      </w:r>
    </w:p>
    <w:p w14:paraId="7F447FBA" w14:textId="141CCBB9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Отметка «2»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ставит</w:t>
      </w:r>
      <w:r>
        <w:rPr>
          <w:rFonts w:ascii="TimesNewRomanPSMT" w:hAnsi="TimesNewRomanPSMT"/>
          <w:color w:val="000000"/>
          <w:sz w:val="28"/>
          <w:szCs w:val="28"/>
        </w:rPr>
        <w:t>ся за верное выполнение менее 35</w:t>
      </w:r>
      <w:r>
        <w:rPr>
          <w:rFonts w:ascii="TimesNewRomanPSMT" w:hAnsi="TimesNewRomanPSMT"/>
          <w:color w:val="000000"/>
          <w:sz w:val="28"/>
          <w:szCs w:val="28"/>
        </w:rPr>
        <w:t>% объема работы или ответа.</w:t>
      </w:r>
    </w:p>
    <w:p w14:paraId="01E4F4EA" w14:textId="5B1C51EC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Отметка «1»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отсутствие работы или ответа.</w:t>
      </w:r>
    </w:p>
    <w:p w14:paraId="47946FAD" w14:textId="399196F0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color w:val="000000"/>
          <w:sz w:val="28"/>
          <w:szCs w:val="28"/>
        </w:rPr>
        <w:t>Отметка «ЗЧ</w:t>
      </w: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выполнения работа и</w:t>
      </w:r>
      <w:r>
        <w:rPr>
          <w:rFonts w:ascii="TimesNewRomanPSMT" w:hAnsi="TimesNewRomanPSMT"/>
          <w:color w:val="000000"/>
          <w:sz w:val="28"/>
          <w:szCs w:val="28"/>
        </w:rPr>
        <w:t>ли устный ответ составляет от 35</w:t>
      </w:r>
      <w:r>
        <w:rPr>
          <w:rFonts w:ascii="TimesNewRomanPSMT" w:hAnsi="TimesNewRomanPSMT"/>
          <w:color w:val="000000"/>
          <w:sz w:val="28"/>
          <w:szCs w:val="28"/>
        </w:rPr>
        <w:t>% до 100% от общего объема работы.</w:t>
      </w:r>
    </w:p>
    <w:p w14:paraId="248D224F" w14:textId="433CDBE6" w:rsidR="006C4C88" w:rsidRDefault="006C4C88" w:rsidP="006C4C88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color w:val="000000"/>
          <w:sz w:val="28"/>
          <w:szCs w:val="28"/>
        </w:rPr>
        <w:t>Отметку «НЗЧ</w:t>
      </w:r>
      <w:r w:rsidRPr="00985C26">
        <w:rPr>
          <w:rFonts w:ascii="TimesNewRomanPS-BoldItalicMT" w:hAnsi="TimesNewRomanPS-BoldItalicMT"/>
          <w:b/>
          <w:color w:val="000000"/>
          <w:sz w:val="28"/>
          <w:szCs w:val="28"/>
        </w:rPr>
        <w:t>»</w:t>
      </w:r>
      <w:r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выполнения работа или устный ответ составляет менее </w:t>
      </w:r>
      <w:r>
        <w:rPr>
          <w:rFonts w:ascii="TimesNewRomanPSMT" w:hAnsi="TimesNewRomanPSMT"/>
          <w:color w:val="000000"/>
          <w:sz w:val="28"/>
          <w:szCs w:val="28"/>
        </w:rPr>
        <w:t>35</w:t>
      </w:r>
      <w:r>
        <w:rPr>
          <w:rFonts w:ascii="TimesNewRomanPSMT" w:hAnsi="TimesNewRomanPSMT"/>
          <w:color w:val="000000"/>
          <w:sz w:val="28"/>
          <w:szCs w:val="28"/>
        </w:rPr>
        <w:t>% от общего объема работы.</w:t>
      </w:r>
    </w:p>
    <w:p w14:paraId="51C84B5D" w14:textId="77777777" w:rsidR="006C4C88" w:rsidRDefault="006C4C88" w:rsidP="00B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EF3E0" w14:textId="438234AA" w:rsidR="00073628" w:rsidRDefault="006A0F5C" w:rsidP="0007362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предметам</w:t>
      </w:r>
      <w:r w:rsidR="00073628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культура»</w:t>
      </w:r>
      <w:r w:rsidR="00073628">
        <w:rPr>
          <w:rFonts w:ascii="Times New Roman" w:hAnsi="Times New Roman" w:cs="Times New Roman"/>
          <w:sz w:val="28"/>
          <w:szCs w:val="28"/>
        </w:rPr>
        <w:t xml:space="preserve"> контрольные нормативы и испытания, являются основным инструментом определения уровня и качества физической подготовленности обучающихся. Обучающиеся, освобожденные по состоянию здоровья от физических нагрузок и сдачи контрольных спортивных нормативов, осваивают образовательную программу </w:t>
      </w:r>
      <w:r w:rsidR="00073628" w:rsidRPr="008B0315">
        <w:rPr>
          <w:rFonts w:ascii="Times New Roman" w:hAnsi="Times New Roman" w:cs="Times New Roman"/>
          <w:sz w:val="28"/>
          <w:szCs w:val="28"/>
        </w:rPr>
        <w:t>по теоретическому</w:t>
      </w:r>
      <w:r w:rsidR="00073628">
        <w:rPr>
          <w:rFonts w:ascii="Times New Roman" w:hAnsi="Times New Roman" w:cs="Times New Roman"/>
          <w:sz w:val="28"/>
          <w:szCs w:val="28"/>
        </w:rPr>
        <w:t xml:space="preserve"> изучению учебного материала. </w:t>
      </w:r>
    </w:p>
    <w:p w14:paraId="4A1EBA9B" w14:textId="3D7375D5" w:rsidR="00073628" w:rsidRDefault="00073628" w:rsidP="0007362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В 10 классе по учебному модулю «5-дневные учебные сборы» по учебному предмету «ОБЖ» выставляется отметка </w:t>
      </w:r>
      <w:r w:rsidRPr="00A5235F">
        <w:rPr>
          <w:rFonts w:ascii="Times New Roman" w:hAnsi="Times New Roman" w:cs="Times New Roman"/>
          <w:b/>
          <w:sz w:val="28"/>
          <w:szCs w:val="28"/>
        </w:rPr>
        <w:t>«зачет»/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5235F">
        <w:rPr>
          <w:rFonts w:ascii="Times New Roman" w:hAnsi="Times New Roman" w:cs="Times New Roman"/>
          <w:b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», получение которой регламентируется программой учебного модуля.</w:t>
      </w:r>
    </w:p>
    <w:p w14:paraId="75774F59" w14:textId="176800D9" w:rsidR="009B36F6" w:rsidRPr="009B36F6" w:rsidRDefault="00BB5C10" w:rsidP="009B3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A515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36F6" w:rsidRPr="009B36F6">
        <w:rPr>
          <w:rFonts w:ascii="Times New Roman" w:eastAsia="Calibri" w:hAnsi="Times New Roman" w:cs="Times New Roman"/>
          <w:sz w:val="28"/>
          <w:szCs w:val="28"/>
        </w:rPr>
        <w:t xml:space="preserve">В первом классе обучение проводится без балльного оценивания знаний обучающихся и домашних заданий. Освоение общеобразовательной программы за первый класс, в том числе отдельной части или всего объема учебного предмета, курса общеобразовательной программы, сопровождается </w:t>
      </w:r>
      <w:r w:rsidR="009B36F6" w:rsidRPr="009B36F6">
        <w:rPr>
          <w:rFonts w:ascii="Times New Roman" w:eastAsia="Calibri" w:hAnsi="Times New Roman" w:cs="Times New Roman"/>
          <w:sz w:val="28"/>
          <w:szCs w:val="28"/>
        </w:rPr>
        <w:lastRenderedPageBreak/>
        <w:t>фиксац</w:t>
      </w:r>
      <w:r w:rsidR="006A0F5C">
        <w:rPr>
          <w:rFonts w:ascii="Times New Roman" w:eastAsia="Calibri" w:hAnsi="Times New Roman" w:cs="Times New Roman"/>
          <w:sz w:val="28"/>
          <w:szCs w:val="28"/>
        </w:rPr>
        <w:t xml:space="preserve">ией в классном журнале следующей записи </w:t>
      </w:r>
      <w:r w:rsidR="009B36F6" w:rsidRPr="009B36F6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виде: «зачтено» 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36F6" w:rsidRPr="009B36F6">
        <w:rPr>
          <w:rFonts w:ascii="Times New Roman" w:eastAsia="Calibri" w:hAnsi="Times New Roman" w:cs="Times New Roman"/>
          <w:sz w:val="28"/>
          <w:szCs w:val="28"/>
        </w:rPr>
        <w:t xml:space="preserve"> сокращенное «</w:t>
      </w:r>
      <w:proofErr w:type="spellStart"/>
      <w:r w:rsidR="009B36F6" w:rsidRPr="009B36F6">
        <w:rPr>
          <w:rFonts w:ascii="Times New Roman" w:eastAsia="Calibri" w:hAnsi="Times New Roman" w:cs="Times New Roman"/>
          <w:sz w:val="28"/>
          <w:szCs w:val="28"/>
        </w:rPr>
        <w:t>зач</w:t>
      </w:r>
      <w:proofErr w:type="spellEnd"/>
      <w:r w:rsidR="009B36F6" w:rsidRPr="009B36F6">
        <w:rPr>
          <w:rFonts w:ascii="Times New Roman" w:eastAsia="Calibri" w:hAnsi="Times New Roman" w:cs="Times New Roman"/>
          <w:sz w:val="28"/>
          <w:szCs w:val="28"/>
        </w:rPr>
        <w:t xml:space="preserve">.», «не зачтено» 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36F6" w:rsidRPr="009B36F6">
        <w:rPr>
          <w:rFonts w:ascii="Times New Roman" w:eastAsia="Calibri" w:hAnsi="Times New Roman" w:cs="Times New Roman"/>
          <w:sz w:val="28"/>
          <w:szCs w:val="28"/>
        </w:rPr>
        <w:t xml:space="preserve"> «не </w:t>
      </w:r>
      <w:proofErr w:type="spellStart"/>
      <w:r w:rsidR="009B36F6" w:rsidRPr="009B36F6">
        <w:rPr>
          <w:rFonts w:ascii="Times New Roman" w:eastAsia="Calibri" w:hAnsi="Times New Roman" w:cs="Times New Roman"/>
          <w:sz w:val="28"/>
          <w:szCs w:val="28"/>
        </w:rPr>
        <w:t>зач</w:t>
      </w:r>
      <w:proofErr w:type="spellEnd"/>
      <w:r w:rsidR="009B36F6" w:rsidRPr="009B36F6">
        <w:rPr>
          <w:rFonts w:ascii="Times New Roman" w:eastAsia="Calibri" w:hAnsi="Times New Roman" w:cs="Times New Roman"/>
          <w:sz w:val="28"/>
          <w:szCs w:val="28"/>
        </w:rPr>
        <w:t xml:space="preserve">.». </w:t>
      </w:r>
    </w:p>
    <w:p w14:paraId="7D2BFC58" w14:textId="593F41B0" w:rsidR="009B36F6" w:rsidRPr="009B36F6" w:rsidRDefault="00BB5C10" w:rsidP="009B3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A515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36F6" w:rsidRPr="009B36F6">
        <w:rPr>
          <w:rFonts w:ascii="Times New Roman" w:eastAsia="Calibri" w:hAnsi="Times New Roman" w:cs="Times New Roman"/>
          <w:sz w:val="28"/>
          <w:szCs w:val="28"/>
        </w:rPr>
        <w:t>Особенности оценки предметных результатов по отдельному учебному предмету, курсу, модулю фиксируются в приложениях к основным общеобразовательным программам.</w:t>
      </w:r>
    </w:p>
    <w:p w14:paraId="1DDE8CE1" w14:textId="13A65281" w:rsidR="009B36F6" w:rsidRPr="009B36F6" w:rsidRDefault="00BB5C10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51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оценка представляет собой процедуру оценки индивидуального продвижения обучающегося в освоении программы 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CF45B6" w14:textId="38062B24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13B25D3E" w14:textId="3DC2AF9E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текущей оценке используются различные формы (устные </w:t>
      </w: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письменные опросы, практические работы, творческие работы, индивидуальные и групповые формы) и методы проверки (само- </w:t>
      </w:r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рефлексия, листы продвижения и другие) с учетом особенностей учебного предмета</w:t>
      </w:r>
      <w:r w:rsidR="00BB5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0BFA5" w14:textId="77777777" w:rsidR="00073628" w:rsidRPr="008D1A79" w:rsidRDefault="00073628" w:rsidP="000736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sz w:val="28"/>
          <w:szCs w:val="28"/>
        </w:rPr>
        <w:t xml:space="preserve">Выставление отметок должно быть равномерным в течение учебной четверти (полугодия). </w:t>
      </w:r>
    </w:p>
    <w:p w14:paraId="64152695" w14:textId="204EBFC6" w:rsidR="00073628" w:rsidRPr="008D1A79" w:rsidRDefault="00073628" w:rsidP="00073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1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1A79">
        <w:rPr>
          <w:rFonts w:ascii="Times New Roman" w:hAnsi="Times New Roman" w:cs="Times New Roman"/>
          <w:sz w:val="28"/>
          <w:szCs w:val="28"/>
        </w:rPr>
        <w:t>Для объективной оценки результатов о</w:t>
      </w:r>
      <w:r>
        <w:rPr>
          <w:rFonts w:ascii="Times New Roman" w:hAnsi="Times New Roman" w:cs="Times New Roman"/>
          <w:sz w:val="28"/>
          <w:szCs w:val="28"/>
        </w:rPr>
        <w:t>бучения необходимо</w:t>
      </w:r>
      <w:r w:rsidRPr="008D1A79">
        <w:rPr>
          <w:rFonts w:ascii="Times New Roman" w:hAnsi="Times New Roman" w:cs="Times New Roman"/>
          <w:sz w:val="28"/>
          <w:szCs w:val="28"/>
        </w:rPr>
        <w:t>:</w:t>
      </w:r>
    </w:p>
    <w:p w14:paraId="1A7615E5" w14:textId="77777777" w:rsidR="00073628" w:rsidRPr="008D1A79" w:rsidRDefault="00073628" w:rsidP="0007362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sz w:val="28"/>
          <w:szCs w:val="28"/>
        </w:rPr>
        <w:t>по итогам учебной четверти - не менее 3 отметок при одночасовой недельной учебной нагрузке по предмету, и не менее 5-7 отметок при учебной нагрузке два и более часов в неделю;</w:t>
      </w:r>
    </w:p>
    <w:p w14:paraId="3F32BE05" w14:textId="77777777" w:rsidR="00073628" w:rsidRPr="008D1A79" w:rsidRDefault="00073628" w:rsidP="0007362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79">
        <w:rPr>
          <w:rFonts w:ascii="Times New Roman" w:hAnsi="Times New Roman" w:cs="Times New Roman"/>
          <w:sz w:val="28"/>
          <w:szCs w:val="28"/>
        </w:rPr>
        <w:t>по итогам учебного полугодия - не менее 5 отметок при одночасовой недельной учебной нагрузке по предмету, и не менее 7–8 отметок при учебной нагрузке два и более часов в неделю.</w:t>
      </w:r>
    </w:p>
    <w:p w14:paraId="18B098C4" w14:textId="4A402A1A" w:rsidR="00073628" w:rsidRPr="008D1A79" w:rsidRDefault="00073628" w:rsidP="0049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1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A79">
        <w:rPr>
          <w:rFonts w:ascii="Times New Roman" w:hAnsi="Times New Roman" w:cs="Times New Roman"/>
          <w:sz w:val="28"/>
          <w:szCs w:val="28"/>
        </w:rPr>
        <w:t xml:space="preserve"> Четвертная (полугодовая) и годовая отметки по всем предметам учебного плана выставляется учителем в классный журнал не позднее, чем за два календарных дня до первого дня каникул.</w:t>
      </w:r>
    </w:p>
    <w:p w14:paraId="49E14D9A" w14:textId="6DFB5E6A" w:rsidR="00073628" w:rsidRPr="008D1A79" w:rsidRDefault="00073628" w:rsidP="0049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15D">
        <w:rPr>
          <w:rFonts w:ascii="Times New Roman" w:hAnsi="Times New Roman" w:cs="Times New Roman"/>
          <w:sz w:val="28"/>
          <w:szCs w:val="28"/>
        </w:rPr>
        <w:t>9</w:t>
      </w:r>
      <w:r w:rsidRPr="008D1A79">
        <w:rPr>
          <w:rFonts w:ascii="Times New Roman" w:hAnsi="Times New Roman" w:cs="Times New Roman"/>
          <w:sz w:val="28"/>
          <w:szCs w:val="28"/>
        </w:rPr>
        <w:t>. Обучающийся может быть не аттестованным за учебный период по учебному предмету (предметам) в случае отсутствия необходимого количества отметок при условии пропуска им более 50% времени учебного периода.</w:t>
      </w:r>
    </w:p>
    <w:p w14:paraId="636AE1D6" w14:textId="6B9DA661" w:rsidR="00073628" w:rsidRPr="008D1A79" w:rsidRDefault="00073628" w:rsidP="0049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15D">
        <w:rPr>
          <w:rFonts w:ascii="Times New Roman" w:hAnsi="Times New Roman" w:cs="Times New Roman"/>
          <w:sz w:val="28"/>
          <w:szCs w:val="28"/>
        </w:rPr>
        <w:t>10</w:t>
      </w:r>
      <w:r w:rsidRPr="008D1A79">
        <w:rPr>
          <w:rFonts w:ascii="Times New Roman" w:hAnsi="Times New Roman" w:cs="Times New Roman"/>
          <w:sz w:val="28"/>
          <w:szCs w:val="28"/>
        </w:rPr>
        <w:t xml:space="preserve">. По итогам предварительного текущего контроля (не менее чем за две недели до окончания учебной четверти (полугодия)) в случае выявления неуспевающих обучающихся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8D1A79">
        <w:rPr>
          <w:rFonts w:ascii="Times New Roman" w:hAnsi="Times New Roman" w:cs="Times New Roman"/>
          <w:sz w:val="28"/>
          <w:szCs w:val="28"/>
        </w:rPr>
        <w:t xml:space="preserve"> разрабатывает план ликвидации пробелов в их знаниях и предоставляет </w:t>
      </w:r>
      <w:r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</w:t>
      </w:r>
      <w:r w:rsidRPr="008D1A79">
        <w:rPr>
          <w:rFonts w:ascii="Times New Roman" w:hAnsi="Times New Roman" w:cs="Times New Roman"/>
          <w:sz w:val="28"/>
          <w:szCs w:val="28"/>
        </w:rPr>
        <w:t xml:space="preserve"> работе график индивидуальных дополнительных занятий (консультаций) с ними. Классный руководитель информирует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8D1A79">
        <w:rPr>
          <w:rFonts w:ascii="Times New Roman" w:hAnsi="Times New Roman" w:cs="Times New Roman"/>
          <w:sz w:val="28"/>
          <w:szCs w:val="28"/>
        </w:rPr>
        <w:t xml:space="preserve">о расписании индивидуальных занятий под подпись. </w:t>
      </w:r>
    </w:p>
    <w:p w14:paraId="1666C73B" w14:textId="42D04994" w:rsidR="00073628" w:rsidRDefault="00073628" w:rsidP="0049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A515D">
        <w:rPr>
          <w:rFonts w:ascii="Times New Roman" w:hAnsi="Times New Roman" w:cs="Times New Roman"/>
          <w:sz w:val="28"/>
          <w:szCs w:val="28"/>
        </w:rPr>
        <w:t>1</w:t>
      </w:r>
      <w:r w:rsidRPr="008D1A79">
        <w:rPr>
          <w:rFonts w:ascii="Times New Roman" w:hAnsi="Times New Roman" w:cs="Times New Roman"/>
          <w:sz w:val="28"/>
          <w:szCs w:val="28"/>
        </w:rPr>
        <w:t xml:space="preserve">.  Четвертные (полугодовые) отметки выставляются обучающимся, временно находящимся в санаторных школах, реабилитационных образовательных учреждениях, на основании предоставленной ими в школу справки о результатах обучения в этих учреждениях. </w:t>
      </w:r>
    </w:p>
    <w:p w14:paraId="3CAFCC65" w14:textId="5D783AEB" w:rsidR="009B36F6" w:rsidRDefault="00073628" w:rsidP="00493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3A51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текущей оценки являются основой для индивидуализации учебного процесса.</w:t>
      </w:r>
    </w:p>
    <w:p w14:paraId="3F41135C" w14:textId="0B14B71C" w:rsidR="009B36F6" w:rsidRPr="009B36F6" w:rsidRDefault="00124B0F" w:rsidP="00493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A51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оценка – это оценка уровня достижения тематических планируемых результатов по учебному предмету</w:t>
      </w:r>
      <w:r w:rsidR="00BB5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курсу, модулю: оценка за контрольную (проверочную, практическую, творческую</w:t>
      </w:r>
      <w:r w:rsidR="009B36F6" w:rsidRPr="009B3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т.п.) работу по изученной теме учебного предмета, курса.</w:t>
      </w:r>
    </w:p>
    <w:p w14:paraId="3E909401" w14:textId="77777777" w:rsidR="009B36F6" w:rsidRPr="009B36F6" w:rsidRDefault="009B36F6" w:rsidP="009B36F6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9B36F6">
        <w:rPr>
          <w:rFonts w:ascii="Times New Roman" w:eastAsia="SchoolBookSanPin" w:hAnsi="Times New Roman" w:cs="Times New Roman"/>
          <w:spacing w:val="-11"/>
          <w:sz w:val="28"/>
          <w:szCs w:val="28"/>
        </w:rPr>
        <w:t>Т</w:t>
      </w:r>
      <w:r w:rsidRPr="009B36F6">
        <w:rPr>
          <w:rFonts w:ascii="Times New Roman" w:eastAsia="SchoolBookSanPin" w:hAnsi="Times New Roman" w:cs="Times New Roman"/>
          <w:w w:val="101"/>
          <w:sz w:val="28"/>
          <w:szCs w:val="28"/>
        </w:rPr>
        <w:t>ематичес</w:t>
      </w:r>
      <w:r w:rsidRPr="009B36F6">
        <w:rPr>
          <w:rFonts w:ascii="Times New Roman" w:eastAsia="SchoolBookSanPin" w:hAnsi="Times New Roman" w:cs="Times New Roman"/>
          <w:spacing w:val="2"/>
          <w:w w:val="101"/>
          <w:sz w:val="28"/>
          <w:szCs w:val="28"/>
        </w:rPr>
        <w:t>к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ая оцен</w:t>
      </w:r>
      <w:r w:rsidRPr="009B36F6">
        <w:rPr>
          <w:rFonts w:ascii="Times New Roman" w:eastAsia="SchoolBookSanPin" w:hAnsi="Times New Roman" w:cs="Times New Roman"/>
          <w:spacing w:val="2"/>
          <w:sz w:val="28"/>
          <w:szCs w:val="28"/>
        </w:rPr>
        <w:t>к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9B36F6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может</w:t>
      </w:r>
      <w:r w:rsidRPr="009B36F6">
        <w:rPr>
          <w:rFonts w:ascii="Times New Roman" w:eastAsia="SchoolBookSanPin" w:hAnsi="Times New Roman" w:cs="Times New Roman"/>
          <w:spacing w:val="24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pacing w:val="2"/>
          <w:sz w:val="28"/>
          <w:szCs w:val="28"/>
        </w:rPr>
        <w:t>в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естись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pacing w:val="2"/>
          <w:sz w:val="28"/>
          <w:szCs w:val="28"/>
        </w:rPr>
        <w:t>к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ак</w:t>
      </w:r>
      <w:r w:rsidRPr="009B36F6">
        <w:rPr>
          <w:rFonts w:ascii="Times New Roman" w:eastAsia="SchoolBookSanPin" w:hAnsi="Times New Roman" w:cs="Times New Roman"/>
          <w:spacing w:val="30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в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х</w:t>
      </w:r>
      <w:r w:rsidRPr="009B36F6">
        <w:rPr>
          <w:rFonts w:ascii="Times New Roman" w:eastAsia="SchoolBookSanPin" w:hAnsi="Times New Roman" w:cs="Times New Roman"/>
          <w:spacing w:val="-2"/>
          <w:sz w:val="28"/>
          <w:szCs w:val="28"/>
        </w:rPr>
        <w:t>о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де</w:t>
      </w:r>
      <w:r w:rsidRPr="009B36F6">
        <w:rPr>
          <w:rFonts w:ascii="Times New Roman" w:eastAsia="SchoolBookSanPin" w:hAnsi="Times New Roman" w:cs="Times New Roman"/>
          <w:spacing w:val="21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и</w:t>
      </w:r>
      <w:r w:rsidRPr="009B36F6">
        <w:rPr>
          <w:rFonts w:ascii="Times New Roman" w:eastAsia="SchoolBookSanPin" w:hAnsi="Times New Roman" w:cs="Times New Roman"/>
          <w:spacing w:val="-2"/>
          <w:sz w:val="28"/>
          <w:szCs w:val="28"/>
        </w:rPr>
        <w:t>з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учения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темы,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br/>
      </w:r>
      <w:r w:rsidRPr="009B36F6">
        <w:rPr>
          <w:rFonts w:ascii="Times New Roman" w:eastAsia="SchoolBookSanPin" w:hAnsi="Times New Roman" w:cs="Times New Roman"/>
          <w:spacing w:val="-2"/>
          <w:sz w:val="28"/>
          <w:szCs w:val="28"/>
        </w:rPr>
        <w:t>т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ак</w:t>
      </w:r>
      <w:r w:rsidRPr="009B36F6">
        <w:rPr>
          <w:rFonts w:ascii="Times New Roman" w:eastAsia="SchoolBookSanPin" w:hAnsi="Times New Roman" w:cs="Times New Roman"/>
          <w:spacing w:val="23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и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в</w:t>
      </w:r>
      <w:r w:rsidRPr="009B36F6">
        <w:rPr>
          <w:rFonts w:ascii="Times New Roman" w:eastAsia="SchoolBookSanPin" w:hAnsi="Times New Roman" w:cs="Times New Roman"/>
          <w:spacing w:val="12"/>
          <w:sz w:val="28"/>
          <w:szCs w:val="28"/>
        </w:rPr>
        <w:t xml:space="preserve"> </w:t>
      </w:r>
      <w:r w:rsidRPr="009B36F6">
        <w:rPr>
          <w:rFonts w:ascii="Times New Roman" w:eastAsia="SchoolBookSanPin" w:hAnsi="Times New Roman" w:cs="Times New Roman"/>
          <w:w w:val="102"/>
          <w:sz w:val="28"/>
          <w:szCs w:val="28"/>
        </w:rPr>
        <w:t xml:space="preserve">конце 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ее и</w:t>
      </w:r>
      <w:r w:rsidRPr="009B36F6">
        <w:rPr>
          <w:rFonts w:ascii="Times New Roman" w:eastAsia="SchoolBookSanPin" w:hAnsi="Times New Roman" w:cs="Times New Roman"/>
          <w:spacing w:val="-2"/>
          <w:sz w:val="28"/>
          <w:szCs w:val="28"/>
        </w:rPr>
        <w:t>з</w:t>
      </w:r>
      <w:r w:rsidRPr="009B36F6">
        <w:rPr>
          <w:rFonts w:ascii="Times New Roman" w:eastAsia="SchoolBookSanPin" w:hAnsi="Times New Roman" w:cs="Times New Roman"/>
          <w:sz w:val="28"/>
          <w:szCs w:val="28"/>
        </w:rPr>
        <w:t>учения.</w:t>
      </w:r>
    </w:p>
    <w:p w14:paraId="343EC280" w14:textId="74671987" w:rsidR="00D12A94" w:rsidRPr="00493B0F" w:rsidRDefault="00D12A94" w:rsidP="00493B0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93B0F">
        <w:rPr>
          <w:rFonts w:ascii="Times New Roman" w:eastAsia="SchoolBookSanPin" w:hAnsi="Times New Roman" w:cs="Times New Roman"/>
          <w:sz w:val="28"/>
          <w:szCs w:val="28"/>
        </w:rPr>
        <w:t>3.14. Итоговая оценка.</w:t>
      </w:r>
    </w:p>
    <w:p w14:paraId="66B86E08" w14:textId="0A8C7E17" w:rsidR="00D12A94" w:rsidRPr="00D12A94" w:rsidRDefault="00D12A94" w:rsidP="00D1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94">
        <w:rPr>
          <w:rFonts w:ascii="Times New Roman" w:eastAsia="SchoolBookSanPin" w:hAnsi="Times New Roman" w:cs="Times New Roman"/>
          <w:sz w:val="28"/>
          <w:szCs w:val="28"/>
        </w:rPr>
        <w:t xml:space="preserve">Итоговая (годовая) оценка </w:t>
      </w:r>
      <w:r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как среднее арифметическое четвертных, полугодовых отметок. </w:t>
      </w:r>
    </w:p>
    <w:p w14:paraId="4C621853" w14:textId="463E8A22" w:rsidR="00D12A94" w:rsidRPr="00D12A94" w:rsidRDefault="00D12A94" w:rsidP="00D12A9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полугодовая отметка рассчитывается в виде средневзвешенного балла, учитывающего результаты накопленной оценки </w:t>
      </w:r>
      <w:r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результаты выполнения тематических проверочных (контрольных, практических, творческих и т.п.) работ, и фиксируется в классном журнале.</w:t>
      </w:r>
    </w:p>
    <w:p w14:paraId="0BF54593" w14:textId="77777777" w:rsidR="006A0F5C" w:rsidRDefault="006A0F5C" w:rsidP="00D1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198AD" w14:textId="77777777" w:rsidR="006A0F5C" w:rsidRPr="006A0F5C" w:rsidRDefault="006A0F5C" w:rsidP="006A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Средневзвешенный балл рассчитывается по формуле:</w:t>
      </w:r>
    </w:p>
    <w:p w14:paraId="467B0C79" w14:textId="77777777" w:rsidR="006A0F5C" w:rsidRPr="006A0F5C" w:rsidRDefault="006A0F5C" w:rsidP="006A0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A5FCF" w14:textId="77777777" w:rsidR="006A0F5C" w:rsidRPr="006A0F5C" w:rsidRDefault="006A0F5C" w:rsidP="006A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произведений оценок на их весовой коэффициент</w:t>
      </w:r>
    </w:p>
    <w:p w14:paraId="325A90F2" w14:textId="77777777" w:rsidR="006A0F5C" w:rsidRPr="006A0F5C" w:rsidRDefault="006A0F5C" w:rsidP="006A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6A0F5C">
        <w:rPr>
          <w:rFonts w:ascii="Times New Roman" w:eastAsia="Times New Roman" w:hAnsi="Times New Roman" w:cs="Times New Roman"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75A6C" w14:textId="77777777" w:rsidR="006A0F5C" w:rsidRPr="006A0F5C" w:rsidRDefault="006A0F5C" w:rsidP="006A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8D4B827" w14:textId="77777777" w:rsidR="006A0F5C" w:rsidRPr="006A0F5C" w:rsidRDefault="006A0F5C" w:rsidP="006A0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весовых коэффициентов этих оценок.</w:t>
      </w:r>
    </w:p>
    <w:p w14:paraId="33A97E9E" w14:textId="77777777" w:rsidR="006A0F5C" w:rsidRPr="006A0F5C" w:rsidRDefault="006A0F5C" w:rsidP="006A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540F" w14:textId="77777777" w:rsidR="006A0F5C" w:rsidRPr="006A0F5C" w:rsidRDefault="006A0F5C" w:rsidP="006A0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F5C">
        <w:rPr>
          <w:rFonts w:ascii="Times New Roman" w:eastAsia="Calibri" w:hAnsi="Times New Roman" w:cs="Times New Roman"/>
          <w:sz w:val="28"/>
          <w:szCs w:val="28"/>
        </w:rPr>
        <w:t xml:space="preserve">Весовой коэффициент вида </w:t>
      </w:r>
      <w:proofErr w:type="gramStart"/>
      <w:r w:rsidRPr="006A0F5C">
        <w:rPr>
          <w:rFonts w:ascii="Times New Roman" w:eastAsia="Calibri" w:hAnsi="Times New Roman" w:cs="Times New Roman"/>
          <w:sz w:val="28"/>
          <w:szCs w:val="28"/>
        </w:rPr>
        <w:t>учебной</w:t>
      </w:r>
      <w:proofErr w:type="gramEnd"/>
      <w:r w:rsidRPr="006A0F5C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A0F5C">
        <w:rPr>
          <w:rFonts w:ascii="Times New Roman" w:eastAsia="Calibri" w:hAnsi="Times New Roman" w:cs="Times New Roman"/>
          <w:sz w:val="28"/>
          <w:szCs w:val="28"/>
        </w:rPr>
        <w:t xml:space="preserve">это числовой коэффициент, отражающий значимость данного вида деятельности </w:t>
      </w:r>
      <w:r w:rsidRPr="006A0F5C">
        <w:rPr>
          <w:rFonts w:ascii="Times New Roman" w:eastAsia="Calibri" w:hAnsi="Times New Roman" w:cs="Times New Roman"/>
          <w:sz w:val="28"/>
          <w:szCs w:val="28"/>
        </w:rPr>
        <w:br/>
        <w:t>в сравнении с другими видами учебной деятельности.</w:t>
      </w:r>
    </w:p>
    <w:p w14:paraId="18848311" w14:textId="77777777" w:rsidR="006A0F5C" w:rsidRPr="006A0F5C" w:rsidRDefault="006A0F5C" w:rsidP="006A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4DED2" w14:textId="77777777" w:rsidR="006A0F5C" w:rsidRPr="006A0F5C" w:rsidRDefault="006A0F5C" w:rsidP="006A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Весовой коэффициент по видам </w:t>
      </w:r>
      <w:proofErr w:type="gramStart"/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  <w:r w:rsidRP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20"/>
        <w:gridCol w:w="1833"/>
        <w:gridCol w:w="1985"/>
        <w:gridCol w:w="2126"/>
      </w:tblGrid>
      <w:tr w:rsidR="006A0F5C" w:rsidRPr="006A0F5C" w14:paraId="28EC7F64" w14:textId="77777777" w:rsidTr="006A0F5C">
        <w:trPr>
          <w:trHeight w:val="630"/>
          <w:tblHeader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83F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заданий </w:t>
            </w: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(вид </w:t>
            </w: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715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AF7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143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</w:t>
            </w:r>
          </w:p>
          <w:p w14:paraId="39A5CE6A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6A0F5C" w:rsidRPr="006A0F5C" w14:paraId="0046AE39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F2BA" w14:textId="77777777" w:rsidR="006A0F5C" w:rsidRPr="006A0F5C" w:rsidRDefault="006A0F5C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36B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ИК/</w:t>
            </w: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C09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000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0F5C" w:rsidRPr="006A0F5C" w14:paraId="46EB9DFA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7BAD" w14:textId="77777777" w:rsidR="006A0F5C" w:rsidRPr="006A0F5C" w:rsidRDefault="006A0F5C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3D0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43A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73F7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0F5C" w:rsidRPr="006A0F5C" w14:paraId="1C738868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217" w14:textId="77777777" w:rsidR="006A0F5C" w:rsidRPr="006A0F5C" w:rsidRDefault="006A0F5C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721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09C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F6D" w14:textId="77777777" w:rsidR="006A0F5C" w:rsidRPr="006A0F5C" w:rsidRDefault="006A0F5C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53C9" w:rsidRPr="006A0F5C" w14:paraId="6309F06D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52B6" w14:textId="0F59631D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CA90" w14:textId="733BF705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C3DE" w14:textId="37AF9F9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CF0D" w14:textId="678A3E9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53C9" w:rsidRPr="006A0F5C" w14:paraId="3B89C82E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ACE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A2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609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62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53C9" w:rsidRPr="006A0F5C" w14:paraId="7571BE53" w14:textId="77777777" w:rsidTr="006A0F5C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E89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EB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E84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DEA9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53C9" w:rsidRPr="006A0F5C" w14:paraId="197DF8DC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7A8D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B9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31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8A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53C9" w:rsidRPr="006A0F5C" w14:paraId="42DBC788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D562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(контрольное)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D2B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8BB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D4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53C9" w:rsidRPr="006A0F5C" w14:paraId="1633FF95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BFC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24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C5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70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53C9" w:rsidRPr="006A0F5C" w14:paraId="2BE3DC4F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B325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F3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171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FB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53C9" w:rsidRPr="006A0F5C" w14:paraId="1BED7860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85D5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2F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25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D0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53C9" w:rsidRPr="006A0F5C" w14:paraId="03465A66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BC4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D3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EDF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60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53C9" w:rsidRPr="006A0F5C" w14:paraId="00FAF9D0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996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19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7E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F2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53C9" w:rsidRPr="006A0F5C" w14:paraId="4D113E72" w14:textId="77777777" w:rsidTr="006A0F5C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756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по самостоятельно </w:t>
            </w: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составленному плану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F9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96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4E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645DE5FC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691E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653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79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D0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7DE5748E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757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B29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D3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A9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1D0E586E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5588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C9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6B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E1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169B78B6" w14:textId="77777777" w:rsidTr="006A0F5C">
        <w:trPr>
          <w:trHeight w:val="9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68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Обучающее изложение </w:t>
            </w: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коллективно составленному плану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6E9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3D1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5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677580A8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4D0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E05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E8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4C4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0790F35D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9BB4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23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EC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79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22C1A989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50D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B6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2B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41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2F36EDBE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8E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F0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6E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C35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0FAA1B85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A7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CF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6FC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FE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1E0AE94B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A50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CF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36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15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0FCBEEDC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A635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F6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B01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9CE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4D7303A9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674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36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F3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9B9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3C9" w:rsidRPr="006A0F5C" w14:paraId="6AE3A512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3925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69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42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12C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3C9" w:rsidRPr="006A0F5C" w14:paraId="58BDB017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266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5B65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117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7D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3C9" w:rsidRPr="006A0F5C" w14:paraId="534AB739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553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0A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19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29F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3C9" w:rsidRPr="006A0F5C" w14:paraId="4BA035E1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FA25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19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450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113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3C9" w:rsidRPr="006A0F5C" w14:paraId="447DD5BB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19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контурными картами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B1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68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5D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3C9" w:rsidRPr="006A0F5C" w14:paraId="3B82A4C3" w14:textId="77777777" w:rsidTr="006A0F5C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23D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16B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78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82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122D9121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076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9D9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8C91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C2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01458FF7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5AD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26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B3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66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10095926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9719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85E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2D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F2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1D064C05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96A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3B5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55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67F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411461DD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4C4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87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FC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FED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3B03A301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59C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1D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E2F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1D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1295FDE5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30D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5A59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041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91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1B134D55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F251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задания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2C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ПрЗд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0C5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48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1C25F476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441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B4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F31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DB2C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4DA68CC8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5A9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99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645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01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0FD263BD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372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тема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74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Я//Т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E5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97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53C9" w:rsidRPr="006A0F5C" w14:paraId="5F95A810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468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CD8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43C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8F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051830E2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C56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FA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43D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91D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469AEC6F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10CB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23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5E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CA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7A6E1E72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2907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F0E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19F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DB7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02F0C332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0C9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526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4C75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138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73BF242A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06D7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05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934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7A3D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75D67103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D55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2EA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64D9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1B9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42107F5B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7521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сочинение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257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У/С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4CB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7AA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4BA04A0E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C1F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E5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35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590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133E1A7A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5A2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CEF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ЧТ/</w:t>
            </w: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F193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972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53C9" w:rsidRPr="006A0F5C" w14:paraId="030A226B" w14:textId="77777777" w:rsidTr="006A0F5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88D" w14:textId="77777777" w:rsidR="008E53C9" w:rsidRPr="006A0F5C" w:rsidRDefault="008E53C9" w:rsidP="006A0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5D5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69B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D264" w14:textId="77777777" w:rsidR="008E53C9" w:rsidRPr="006A0F5C" w:rsidRDefault="008E53C9" w:rsidP="006A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B7AC97B" w14:textId="77777777" w:rsidR="006A0F5C" w:rsidRDefault="006A0F5C" w:rsidP="00D1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1295C" w14:textId="2C446C09" w:rsidR="0046284F" w:rsidRPr="00D12A94" w:rsidRDefault="006E31BC" w:rsidP="00D12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Итогов</w:t>
      </w:r>
      <w:r w:rsidR="00D12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ые</w:t>
      </w:r>
      <w:r w:rsidRPr="00D12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отметк</w:t>
      </w:r>
      <w:r w:rsidR="00D12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5D55D8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</w:t>
      </w:r>
      <w:r w:rsidR="00DE3849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5D55D8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849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D8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11-х классах выставляются в </w:t>
      </w:r>
      <w:r w:rsidR="006437E2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установленным</w:t>
      </w:r>
      <w:r w:rsidR="005D55D8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нормативно-правовыми документами Министерства </w:t>
      </w:r>
      <w:r w:rsidR="008A1BC6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E211E8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="005D55D8" w:rsidRPr="00D12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360AC2B" w14:textId="77777777" w:rsidR="00D12A94" w:rsidRDefault="00D12A94" w:rsidP="009E5CB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C4BCAE" w14:textId="7235E3C3" w:rsidR="00A57D42" w:rsidRDefault="00124B0F" w:rsidP="00F65E81">
      <w:pPr>
        <w:pStyle w:val="a7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</w:t>
      </w:r>
      <w:r w:rsidR="00777F15" w:rsidRPr="008D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ромежуточн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777F15" w:rsidRPr="008D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обучающихся</w:t>
      </w:r>
    </w:p>
    <w:p w14:paraId="448723A0" w14:textId="77777777" w:rsidR="00124B0F" w:rsidRDefault="00124B0F" w:rsidP="00F65E81">
      <w:pPr>
        <w:pStyle w:val="a7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4BB69" w14:textId="0FB1978B" w:rsidR="00124B0F" w:rsidRPr="00124B0F" w:rsidRDefault="00712B6E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</w:t>
      </w:r>
      <w:r w:rsidR="00124B0F" w:rsidRPr="00EA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проводимой в формах, определенных учебным планом, </w:t>
      </w:r>
      <w:r w:rsidR="00124B0F" w:rsidRPr="00EA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порядке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7669DD" w14:textId="55C20A8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 определяются календарным учебным графиком</w:t>
      </w:r>
      <w:r w:rsidR="00712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C7F809" w14:textId="080BD1CF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</w:t>
      </w:r>
      <w:proofErr w:type="gram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обучающихся проводится</w:t>
      </w:r>
      <w:r w:rsidR="005F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0E" w:rsidRPr="00EA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11 класс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изучаемому учебному предмету, курсу, модулю и курсу внеурочной деятельности</w:t>
      </w:r>
      <w:r w:rsidR="00712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83464F" w14:textId="403D16E6" w:rsidR="00124B0F" w:rsidRPr="00124B0F" w:rsidRDefault="00712B6E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аттестация, проводимая по учебным предметам, курсам учебного плана.</w:t>
      </w:r>
    </w:p>
    <w:p w14:paraId="7A83287D" w14:textId="4EC3B785" w:rsidR="00EA7B21" w:rsidRPr="00EA7B21" w:rsidRDefault="00EA7B21" w:rsidP="00EA7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Промежуточная</w:t>
      </w:r>
      <w:proofErr w:type="gramEnd"/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аттестация — это процедура, проводимая в течение всего учебного года по каждому изучаемому учебному предмету, курсу, модулю в форме учета результатов тематической оценки. </w:t>
      </w:r>
      <w:proofErr w:type="gramStart"/>
      <w:r w:rsidRPr="00EA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proofErr w:type="gramEnd"/>
      <w:r w:rsidRPr="00EA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– это оценка уровня достижения тематических планируемых результатов по учебному предмету, курсу, модулю: оценка за контрольную (проверочную, практическую, творческую и т.п.) работу по изученно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теме учебного предмета, курса, модуля.</w:t>
      </w:r>
    </w:p>
    <w:p w14:paraId="4EE101BB" w14:textId="77777777" w:rsidR="00EA7B21" w:rsidRDefault="00EA7B21" w:rsidP="00EA7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</w:t>
      </w:r>
      <w:proofErr w:type="gramStart"/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накопленной</w:t>
      </w:r>
      <w:proofErr w:type="gramEnd"/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оценки и результаты выполнения тематических проверочных (контрольных, практических, 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орческих и т.п.)  работ фиксируе</w:t>
      </w: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в классном журнале и рассчитывается в виде средневзвешенного балла, который определяет четвертную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(полугодовую)</w:t>
      </w: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отметку.  </w:t>
      </w:r>
    </w:p>
    <w:p w14:paraId="14B54A5C" w14:textId="0BF46247" w:rsidR="00EA7B21" w:rsidRPr="00EA7B21" w:rsidRDefault="00EA7B21" w:rsidP="00EA7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Годовая отметка определяется как среднее арифметическое четвертных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(полугодовых)</w:t>
      </w: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отметок</w:t>
      </w:r>
      <w:r w:rsidRPr="00EA7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71E" w:rsidRPr="00BB6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Положительная </w:t>
      </w:r>
      <w:r w:rsidR="00BB671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>одовая отметка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A7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фиксирующая достижение </w:t>
      </w:r>
      <w:proofErr w:type="gram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gram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</w:t>
      </w:r>
      <w:r w:rsidR="00BB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успешное прохождение промежуточной аттестации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основанием для перевода обучающихся в следующий класс, для обучающихся 9-х и 11-х классов – основанием для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96C098" w14:textId="36D71F6A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первого класса, успешно выполнившие более половины </w:t>
      </w:r>
      <w:proofErr w:type="gram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проверочных работ (контрольных, практических, творческих работ 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 объеме соответствующую образовательную программу учебного года. В электронном классном журнале вместо годовой отметки делается запись «зачтено» (сокращенно – «</w:t>
      </w:r>
      <w:proofErr w:type="spell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.»), в противном случае – «не зачтено» (сокращенная запись – «не </w:t>
      </w:r>
      <w:proofErr w:type="spell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14:paraId="5A961309" w14:textId="3FDCC36C" w:rsidR="00124B0F" w:rsidRPr="00124B0F" w:rsidRDefault="002741F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14:paraId="4A651CCE" w14:textId="4867135C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не прошедшие промежуточной аттестации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уважительным причинам или имеющие академическую задолженность, переводятся в следующий класс или на следующий курс условно</w:t>
      </w:r>
      <w:r w:rsidR="002741F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11"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письменно под подпись уведомляет родителей (законных представителей) обучающегося </w:t>
      </w:r>
      <w:r w:rsidR="00C66559"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неудовлетворительных результатах промежуточной аттестации и сроках ликвидации академической задолженности по форме согласно приложению </w:t>
      </w:r>
      <w:r w:rsidR="0040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6559"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Положению.   </w:t>
      </w:r>
    </w:p>
    <w:p w14:paraId="240EF131" w14:textId="1F88518E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обязаны ликвидировать академическую задолженность. </w:t>
      </w:r>
    </w:p>
    <w:p w14:paraId="6C479CEB" w14:textId="0F60227B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</w:t>
      </w:r>
      <w:r w:rsidR="00274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5BE573" w14:textId="2FE33A82" w:rsidR="00124B0F" w:rsidRPr="00124B0F" w:rsidRDefault="00BE2BE5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для обучающихся, имеющих академическую задолженность (далее – повторная промежуточная аттестация), проводимая в первый раз, проводится учителем, непосредственно преподающим соответствующий учебный предмет, курс, модуль.</w:t>
      </w:r>
    </w:p>
    <w:p w14:paraId="6A7E2CD7" w14:textId="00926516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промежуточная аттестация обучающихся проводится в следующих формах:</w:t>
      </w:r>
    </w:p>
    <w:p w14:paraId="058B1990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контрольная работа;</w:t>
      </w:r>
    </w:p>
    <w:p w14:paraId="44605A8A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14:paraId="3F7E46EF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14:paraId="6A7420C1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тест;</w:t>
      </w:r>
    </w:p>
    <w:p w14:paraId="04197577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зачет;</w:t>
      </w:r>
    </w:p>
    <w:p w14:paraId="5FBC188A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диктант;</w:t>
      </w:r>
    </w:p>
    <w:p w14:paraId="4E065CD2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 с грамматическим заданием;</w:t>
      </w:r>
    </w:p>
    <w:p w14:paraId="6523B356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реферат;</w:t>
      </w:r>
    </w:p>
    <w:p w14:paraId="25A3DC49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работа;</w:t>
      </w:r>
    </w:p>
    <w:p w14:paraId="1A46A188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проекта;</w:t>
      </w:r>
    </w:p>
    <w:p w14:paraId="22AF9D0C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сочинение;</w:t>
      </w:r>
    </w:p>
    <w:p w14:paraId="4628A981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изложение;</w:t>
      </w:r>
    </w:p>
    <w:p w14:paraId="20FB9308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нормативов по физической культуре.</w:t>
      </w:r>
    </w:p>
    <w:p w14:paraId="6E445339" w14:textId="38E3F18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для проведения повторной промежуточной аттестации обучающихся разрабатывают предметные методические объединения учителей </w:t>
      </w:r>
      <w:r w:rsid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9B02F" w14:textId="25162564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повторной промежуточной аттестации оформляются протоколом по форме согласно приложению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1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8EC4B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и сроки повторной промежуточной аттестации, проводимой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раз, утверждаются приказом директора учреждения.</w:t>
      </w:r>
    </w:p>
    <w:p w14:paraId="3AFDBE55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повторной промежуточной аттестации педагогический совет принимает решение о переводе обучающегося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следующий класс либо о допуске к государственной итоговой аттестации.</w:t>
      </w:r>
    </w:p>
    <w:p w14:paraId="337B887D" w14:textId="1BB5943F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BE2BE5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A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повторной промежуточной аттестации, ему предоставляется право прохождения повторной промежуточной аттестации во второй раз.</w:t>
      </w:r>
    </w:p>
    <w:p w14:paraId="252FF36F" w14:textId="499367E9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повторной промежуточной аттестации во второй раз образовательной организацией создается комиссия в количестве трех человек. Персональный состав комиссии, формы и сроки проведения повторной промежуточной аттестации утверждаются приказом директора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9AC2DD" w14:textId="602A642F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1259A938" w14:textId="23894945" w:rsidR="00965877" w:rsidRDefault="00965877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6791250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письменно под подпись уведомляет родителей (законных представителей) обучающегося </w:t>
      </w:r>
      <w:bookmarkEnd w:id="1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принятия решения об организации дальнейшего обучения обучающегося по форме согласно приложению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17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27473" w14:textId="7696CD94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не освоившие образовательной программы начального общего и (или) основного общего образования, не допускаются к обучению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следующих уровнях общего образования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A234A" w14:textId="0E607D86" w:rsidR="00124B0F" w:rsidRPr="00124B0F" w:rsidRDefault="00A27705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124B0F"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аттестация курсов внеурочной деятельности.</w:t>
      </w:r>
    </w:p>
    <w:p w14:paraId="2F189A9C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курсов внеурочной деятельности –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механизм контроля результатов (оценка качества) освоения обучающимися всего объема или части конкретной программы курса внеурочной деятельности.</w:t>
      </w:r>
    </w:p>
    <w:p w14:paraId="5DF02C82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подлежит уровень достижения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14:paraId="61E86F43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курсов внеурочной деятельности проводится в следующих формах:</w:t>
      </w:r>
    </w:p>
    <w:p w14:paraId="2D0136BB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14:paraId="229D7229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индивидуальных достижений обучающегося;</w:t>
      </w:r>
    </w:p>
    <w:p w14:paraId="0D315AA7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работа;</w:t>
      </w:r>
    </w:p>
    <w:p w14:paraId="396F5E48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или коллективное творческое дело;</w:t>
      </w:r>
    </w:p>
    <w:p w14:paraId="0080D10B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проектной работы;</w:t>
      </w:r>
    </w:p>
    <w:p w14:paraId="68E04126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исследовательской работы;</w:t>
      </w:r>
    </w:p>
    <w:p w14:paraId="7E304ACF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конкурс;</w:t>
      </w:r>
    </w:p>
    <w:p w14:paraId="1DB2E41B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олимпиада;</w:t>
      </w:r>
    </w:p>
    <w:p w14:paraId="72E5B1DA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отчетный концерт;</w:t>
      </w:r>
    </w:p>
    <w:p w14:paraId="70E4F46C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</w:t>
      </w:r>
    </w:p>
    <w:p w14:paraId="1A81D9BC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доклад;</w:t>
      </w:r>
    </w:p>
    <w:p w14:paraId="028AB693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изделия, макета, предметов декора и живописи;</w:t>
      </w:r>
    </w:p>
    <w:p w14:paraId="1E8ADE80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соревнование;</w:t>
      </w:r>
    </w:p>
    <w:p w14:paraId="508697B6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контрольных нормативов.</w:t>
      </w:r>
    </w:p>
    <w:p w14:paraId="56770F56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считается освоившим программу курса внеурочной деятельности, если он успешно прошел промежуточную аттестацию.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журнале учета курсов внеурочной деятельности делается запись «зачтено», сокращенная запись – «</w:t>
      </w:r>
      <w:proofErr w:type="spell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В противном случае делается запись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«не зачтено», сокращенно – «не </w:t>
      </w:r>
      <w:proofErr w:type="spellStart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30943780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за промежуточную аттестацию курсов внеурочной деятельности не является основанием для перевода обучающихся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следующий класс, для обучающихся 9-х и 11-х классов – основанием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допуска к государственной итоговой аттестации. Повторная промежуточная аттестация курсов внеурочной деятельности не проводится. Не освоение обучающимся курса внеурочной деятельности служит основанием для корректировки учебно-воспитательной деятельности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образовательной организации.</w:t>
      </w:r>
    </w:p>
    <w:p w14:paraId="4121FA7F" w14:textId="73C7C0C0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аттестация экстернов.</w:t>
      </w:r>
    </w:p>
    <w:p w14:paraId="4F93C18A" w14:textId="44CE11DC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 аттестацию в образовательной организации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49815" w14:textId="056A841E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экстерна или родителей (законных представителей) несовершеннолетнего гражданин зачисляется приказом директора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контингент обучающихся.</w:t>
      </w:r>
    </w:p>
    <w:p w14:paraId="7DFB4C5F" w14:textId="2D2A45B2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взимание платы с экстернов за прохождение промежуточной аттестации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DC456" w14:textId="227E00DC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1D968" w14:textId="23B595AE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промежуточной аттестации экстерна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 в количестве трех человек. Персональный состав комиссии, формы и график прохождения промежуточной аттестации утверждаются приказом директора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прохождения промежуточной аттестации предварительно согласовывается с экстерном или родителями (законными представителями) несовершеннолетнего</w:t>
      </w:r>
    </w:p>
    <w:p w14:paraId="5C0E2D2B" w14:textId="3C2EA11C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экстернов проводится по не более одному учебному предмету (курсу) в день.</w:t>
      </w:r>
    </w:p>
    <w:p w14:paraId="26E7A1EA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экстернов проводится в следующих формах:</w:t>
      </w:r>
    </w:p>
    <w:p w14:paraId="1F3B58F0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14:paraId="42CFBB3D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14:paraId="364EFB03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14:paraId="0F00727E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тест;</w:t>
      </w:r>
    </w:p>
    <w:p w14:paraId="1F34FB6E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зачет;</w:t>
      </w:r>
    </w:p>
    <w:p w14:paraId="4E9E7284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контрольный диктант;</w:t>
      </w:r>
    </w:p>
    <w:p w14:paraId="2F9C1DB4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 с грамматическим заданием;</w:t>
      </w:r>
    </w:p>
    <w:p w14:paraId="132C3D83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реферат;</w:t>
      </w:r>
    </w:p>
    <w:p w14:paraId="23408A22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работа;</w:t>
      </w:r>
    </w:p>
    <w:p w14:paraId="7DFFEF06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проекта;</w:t>
      </w:r>
    </w:p>
    <w:p w14:paraId="5E81AD9E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сочинение;</w:t>
      </w:r>
    </w:p>
    <w:p w14:paraId="2FEE6ABB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изложение;</w:t>
      </w:r>
    </w:p>
    <w:p w14:paraId="688143B9" w14:textId="77777777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нормативов по физической культуре.</w:t>
      </w:r>
    </w:p>
    <w:p w14:paraId="42100E76" w14:textId="68A27BC4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для проведения промежуточной аттестации экстернов разрабатывают предметные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объединения учителей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7A12D" w14:textId="0CFC3E5A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документов, подтверждающих результаты освоения учебных предметов, курсов в других организациях, осуществляющих образовательную деятельность, по заявлению экстерна или родителей (законных представителей) несовершеннолетнего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зачет таких результатов в соответствии с локальным нормативным актом, регламентирующим процедуру установления соответствия представленных результатов планируемым результатам обучения по соответствующей части осваиваемой образовательной программы. </w:t>
      </w:r>
    </w:p>
    <w:p w14:paraId="28BF3329" w14:textId="07FEF19A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экстерном промежуточной аттестации оформляются протоколом по форме согласно приложению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17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A7074" w14:textId="0630FFCF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прохождения промежуточной аттестации экстерн отчисляется из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выдается справка об обучении по образцу, установленному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8F3B2" w14:textId="0E78B1E6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академической задолженности экстернов проводится 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4.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3689E089" w14:textId="732A2FB0" w:rsidR="00124B0F" w:rsidRPr="00124B0F" w:rsidRDefault="00124B0F" w:rsidP="00124B0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A2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14:paraId="1E09EC0D" w14:textId="77777777" w:rsidR="00124B0F" w:rsidRDefault="00124B0F" w:rsidP="00F65E81">
      <w:pPr>
        <w:pStyle w:val="a7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C098B" w14:textId="77777777" w:rsidR="00965877" w:rsidRDefault="00965877" w:rsidP="00F65E81">
      <w:pPr>
        <w:pStyle w:val="a7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Оценка личностных результатов освоения </w:t>
      </w:r>
    </w:p>
    <w:p w14:paraId="2C8715C3" w14:textId="2BB00DBE" w:rsidR="00925553" w:rsidRPr="008D1A79" w:rsidRDefault="00965877" w:rsidP="00F65E81">
      <w:pPr>
        <w:pStyle w:val="a7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программ</w:t>
      </w:r>
    </w:p>
    <w:p w14:paraId="10E1DE84" w14:textId="77777777" w:rsidR="00820C71" w:rsidRPr="008D1A79" w:rsidRDefault="00820C71" w:rsidP="00E14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37731" w14:textId="610148BC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освоения образовательных программ начального общего, основного общего и среднего общего образования достигаются в единстве учебной и воспитательной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FF06D3D" w14:textId="0A7176A1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достижения обучающимися личностных результатов освоения образовательных программ начального общего, основного общего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общего образования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завершению ими обучения на соответствующем уровне общего образования. </w:t>
      </w:r>
    </w:p>
    <w:p w14:paraId="759BA036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оценка достижения обучающимися личностных результатов проводится педагогическими работниками в конце учебного года. Результаты промежуточной оценки достижения обучающимися личностных результатов являются основанием для корректировки учебно-воспитательной деятельности в образовательной организации.</w:t>
      </w:r>
    </w:p>
    <w:p w14:paraId="6E5E3CEA" w14:textId="707627F4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полученные в ходе оценки достижения обучающимися личностных результатов, используются только в виде агрегированных (усредненных, анонимных) данных </w:t>
      </w:r>
    </w:p>
    <w:p w14:paraId="3053BC3E" w14:textId="58DF6DDF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достижения обучающихся на уровне начального общего образования включают две группы результатов: </w:t>
      </w:r>
    </w:p>
    <w:p w14:paraId="17696B45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основы российской гражданской идентичности, ценностные установки и социально значимые качества личности; </w:t>
      </w:r>
    </w:p>
    <w:p w14:paraId="4244FA40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готовность обучающихся к саморазвитию, мотивация к познанию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обучению, активное участие в социально значимой деятельности. </w:t>
      </w:r>
    </w:p>
    <w:p w14:paraId="6B414E53" w14:textId="32C30A71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особенности групп личностных результатов, педагогический работник на уровне начального общего образования осуществляет оценку следующих качеств: </w:t>
      </w:r>
    </w:p>
    <w:p w14:paraId="4366C7A1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и характеристика мотива познания и учения; </w:t>
      </w:r>
    </w:p>
    <w:p w14:paraId="59054088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умений принимать и удерживать учебную задачу, планировать учебные действия; </w:t>
      </w:r>
    </w:p>
    <w:p w14:paraId="39898177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способность осуществлять самоконтроль и самооценку. </w:t>
      </w:r>
    </w:p>
    <w:p w14:paraId="6B3886D2" w14:textId="362733BA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уровнях основного общего и среднего общего образования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профессии, в формах педагогического наблюдения и (или) специальных диагностических методик. </w:t>
      </w:r>
    </w:p>
    <w:p w14:paraId="72992943" w14:textId="47EA1B5F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14:paraId="78D0DCA8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E782C" w14:textId="77777777" w:rsidR="00965877" w:rsidRDefault="00965877" w:rsidP="00965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Оценка метапредметных результатов </w:t>
      </w:r>
    </w:p>
    <w:p w14:paraId="2CF120AA" w14:textId="77777777" w:rsid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1D80F" w14:textId="738CB824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метапредметных результатов представляет собой оценку достижения планируемых результатов освоения образовательной программы 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уровня образования, которые отражают совокупность познавательных, коммуникативных и 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6A6527" w14:textId="1DD3D73A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объектом оценки метапредметных результатов на уровнях начального общего и основного общего образования является овладение: </w:t>
      </w:r>
    </w:p>
    <w:p w14:paraId="75B781BA" w14:textId="0CBC7141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познавательными универсальными учебными действиями (на уровне начального общего образования – формирование и оценка у обучающихся базовых логических действий, базовых исследовательских действий, умений работать с информацией; на уровне основного общего образования – замещение, моделирование, кодирование и декодирование информации, логические операции, включая общие приемы решения задач); </w:t>
      </w:r>
    </w:p>
    <w:p w14:paraId="1BF8A074" w14:textId="4A5F3186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коммуникативными универсальными учебными действиями (на уровне начального общего образования – формирование и оценка у обучающихся таких групп умений, как общение и совместная деятельность; на уровне основного общего образования – 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 </w:t>
      </w:r>
    </w:p>
    <w:p w14:paraId="2C303A90" w14:textId="5434B704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регулятивными универсальными учебными действиями (на уровне начального общего образования – формирование и оценка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ошибок); на уровне основного общего образования –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51437789" w14:textId="4256C43E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объектом оценки метапредметных результатов на уровне среднего общего образования является: </w:t>
      </w:r>
    </w:p>
    <w:p w14:paraId="244D98B7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универсальных учебных действий (регулятивных, познавательных, коммуникативных); </w:t>
      </w:r>
    </w:p>
    <w:p w14:paraId="4FE86511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использования универсальных учебных действий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познавательной и социальной практике, готовность к самостоятельному планированию и осуществлению учебной деятельности, организации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учебного сотрудничества с педагогическими работниками и сверстниками,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участию в построении индивидуальной образовательной траектории; </w:t>
      </w:r>
    </w:p>
    <w:p w14:paraId="217A2D0C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учебно-исследовательской, проектной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социальной деятельности. </w:t>
      </w:r>
    </w:p>
    <w:p w14:paraId="671EE01A" w14:textId="4E570DFC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метапредметных результатов на уровне начального общего образования осуществляется как педагогическим работником в ходе текущей и промежуточной оценки по предмету, так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внутреннего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 </w:t>
      </w:r>
    </w:p>
    <w:p w14:paraId="26882EDF" w14:textId="491EADF8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метапредметных результатов на уровнях основного общего и среднего общего образования осуществляется администрацией 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внутреннего мониторинга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7AEA4A" w14:textId="29E219C0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периодичность внутреннего мониторинга устанавливается решением педагогического совета 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Инструментарий строится на межпредметной основе и включает диагностические материалы по оценке функциональной грамотности, читательской и цифровой грамотности, сформированности регулятивных, коммуникативных и познавательных универсальных учебных действий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B0B72" w14:textId="1C0D9F95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оценки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730A33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функциональной грамотности – 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комплексная работа 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по функциональной грамотности или диагностическая работа по отдельным составляющим функциональной грамотности;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5B350C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читательской грамотности – письменная работа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межпредметной основе; </w:t>
      </w:r>
    </w:p>
    <w:p w14:paraId="200EE421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цифровой грамотности – практическая работа в сочетании с письменной (компьютеризованной) частью; </w:t>
      </w:r>
    </w:p>
    <w:p w14:paraId="76528680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сформированности регулятивных, коммуникативных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 </w:t>
      </w:r>
    </w:p>
    <w:p w14:paraId="56FEC566" w14:textId="6E00EB83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функциональной грамотности проводится с периодичностью не менее двух раз в учебном году, остальные из перечисленных видов диагностики – с периодичностью не менее чем один раз в два года. </w:t>
      </w:r>
    </w:p>
    <w:p w14:paraId="06E7BF49" w14:textId="2E9C835B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w w:val="101"/>
          <w:sz w:val="28"/>
          <w:szCs w:val="28"/>
        </w:rPr>
      </w:pPr>
      <w:r>
        <w:rPr>
          <w:rFonts w:ascii="Times New Roman" w:eastAsia="SchoolBookSanPin" w:hAnsi="Times New Roman" w:cs="Times New Roman"/>
          <w:w w:val="101"/>
          <w:sz w:val="28"/>
          <w:szCs w:val="28"/>
        </w:rPr>
        <w:t xml:space="preserve">6.5. </w:t>
      </w:r>
      <w:r w:rsidR="00965877" w:rsidRPr="00965877">
        <w:rPr>
          <w:rFonts w:ascii="Times New Roman" w:eastAsia="SchoolBookSanPin" w:hAnsi="Times New Roman" w:cs="Times New Roman"/>
          <w:w w:val="101"/>
          <w:sz w:val="28"/>
          <w:szCs w:val="28"/>
        </w:rPr>
        <w:t>Оценка проектной деятельности обучающихся (уровни основного общего и среднего общего образования).</w:t>
      </w:r>
    </w:p>
    <w:p w14:paraId="03A21636" w14:textId="183559B2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осуществлять целесообразную и результативную деятельность (учебно-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познавательную, конструкторскую, социальную, художественно-творческую и другие).</w:t>
      </w:r>
    </w:p>
    <w:p w14:paraId="7C3ABC0D" w14:textId="3AC42219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проектной деятельности, к содержанию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направленности проекта разрабатываются 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школой.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4D45E4" w14:textId="65086AA6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проекта осуществляется обучающимися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F2FBE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проекта является одна из следующих работ: </w:t>
      </w:r>
    </w:p>
    <w:p w14:paraId="515765DD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работа (эссе, реферат, аналитические материалы, обзорные материалы, отчеты о проведенных исследованиях, стендовый доклад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другие); </w:t>
      </w:r>
    </w:p>
    <w:p w14:paraId="20EBA0F6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</w:t>
      </w:r>
    </w:p>
    <w:p w14:paraId="0A8AB066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материальный объект, макет, иное конструкторское изделие; </w:t>
      </w:r>
    </w:p>
    <w:p w14:paraId="059DE0EC" w14:textId="61850DD3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материалы по социальному проекту</w:t>
      </w:r>
      <w:r w:rsidR="00CF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A6320" w14:textId="36AB806B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оценивается по следующим критериям: </w:t>
      </w:r>
    </w:p>
    <w:p w14:paraId="33498E9A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создание модели, прогноза, макета, объекта, творческого решения и других; </w:t>
      </w:r>
    </w:p>
    <w:p w14:paraId="27F08AD4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предметных знаний и способов действий: умение раскрыть содержание работы, грамотно и обоснованно в соответствии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рассматриваемой проблемой или темой использовать имеющиеся знания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способы действий; </w:t>
      </w:r>
    </w:p>
    <w:p w14:paraId="520ABB89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достижения целей; осуществлять выбор конструктивных стратегий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трудных ситуациях; </w:t>
      </w:r>
    </w:p>
    <w:p w14:paraId="00C94C6B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45854996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каждого критерия оценивается по пятибалльной системе. Отметка за проект определяется как среднее арифметическое отметок за достижение каждого критерия и</w:t>
      </w:r>
      <w:r w:rsidRPr="00965877">
        <w:rPr>
          <w:rFonts w:ascii="Calibri" w:eastAsia="Calibri" w:hAnsi="Calibri" w:cs="Times New Roman"/>
        </w:rPr>
        <w:t xml:space="preserve">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целым числом в соответствии с правилами математического округления.</w:t>
      </w:r>
    </w:p>
    <w:p w14:paraId="2564D97C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B414F" w14:textId="5E7F14FD" w:rsidR="00CF45FA" w:rsidRPr="00CF45FA" w:rsidRDefault="00CF45FA" w:rsidP="00CF4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65877" w:rsidRPr="00965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Процедуры внешней оценки</w:t>
      </w:r>
    </w:p>
    <w:p w14:paraId="79B00AF7" w14:textId="77777777" w:rsidR="00CF45FA" w:rsidRDefault="00CF45FA" w:rsidP="00CF4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CBEF" w14:textId="1DE98FAD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Всероссийские проверочные работы.</w:t>
      </w:r>
    </w:p>
    <w:p w14:paraId="0E188DDB" w14:textId="77777777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Всероссийские проверочные работы (далее – 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мониторинг введения федеральных государственных образовательных стандартов,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5F06D1F7" w14:textId="7AA64932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Всероссийские проверочные работы проводятся с 4-го класса 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по отдельным учебным предметам согласно нормативным правовым актам федерального и регионального уровней, включаются в график контрольных мероприятий </w:t>
      </w:r>
      <w:r w:rsidR="000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школы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3B1CE8B" w14:textId="02508EF0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ВПР </w:t>
      </w:r>
      <w:r w:rsid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в качестве </w:t>
      </w:r>
      <w:proofErr w:type="gramStart"/>
      <w:r w:rsid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</w:t>
      </w:r>
      <w:proofErr w:type="gramEnd"/>
      <w:r w:rsid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4D6DDB" w14:textId="4ED6FBD6" w:rsidR="00965877" w:rsidRPr="00965877" w:rsidRDefault="00CF45FA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5877"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(основное общее и среднее общее образование)</w:t>
      </w:r>
      <w:r w:rsidR="00C25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C4FB6" w14:textId="150D0A2D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</w:t>
      </w:r>
      <w:r w:rsidR="00C25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0ADB59" w14:textId="6B869091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проведению государственной итоговой аттестации, порядок подачи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выработке и реализации государственной политики и нормативно-правовому регулированию в сфере общего образования, совместно 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федеральным органом исполнительной власти, осуществляющим функции по контролю и надзору в сфере образования.</w:t>
      </w:r>
    </w:p>
    <w:p w14:paraId="778DC443" w14:textId="4B8AF53A" w:rsidR="00965877" w:rsidRPr="00965877" w:rsidRDefault="00965877" w:rsidP="00965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государственной итоговой аттестации являются основанием для корректировки учебно-воспитательной деятельности в </w:t>
      </w:r>
      <w:r w:rsidR="00C259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965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квалификации педагогических работников.</w:t>
      </w:r>
      <w:r w:rsidRPr="009658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AAE2AB" w14:textId="77777777" w:rsidR="002F0392" w:rsidRPr="008D1A79" w:rsidRDefault="002F0392" w:rsidP="002F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88C23" w14:textId="77777777" w:rsidR="00003F12" w:rsidRDefault="00003F12" w:rsidP="0077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F77B" w14:textId="77777777" w:rsidR="00026666" w:rsidRPr="008D1A79" w:rsidRDefault="00026666" w:rsidP="0077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6D837" w14:textId="77777777" w:rsidR="00536CC7" w:rsidRPr="008D1A79" w:rsidRDefault="00536CC7" w:rsidP="0077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1881B" w14:textId="77777777" w:rsidR="00615813" w:rsidRDefault="00615813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F4148" w14:textId="77777777" w:rsidR="00615813" w:rsidRDefault="00615813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86051" w14:textId="77777777" w:rsidR="00615813" w:rsidRDefault="00615813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3D252" w14:textId="77777777" w:rsidR="00615813" w:rsidRDefault="00615813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89E41" w14:textId="77777777" w:rsidR="00615813" w:rsidRDefault="00615813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C173A" w14:textId="77777777" w:rsidR="00615813" w:rsidRDefault="00615813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82D1B" w14:textId="77777777" w:rsidR="00047B82" w:rsidRDefault="00047B82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74D2F" w14:textId="77777777" w:rsidR="00047B82" w:rsidRDefault="00047B82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8F5E4" w14:textId="77777777" w:rsidR="00047B82" w:rsidRDefault="00047B82" w:rsidP="00CE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D4796A" w:rsidRPr="00D4796A" w14:paraId="6E1590F4" w14:textId="77777777" w:rsidTr="006A0F5C">
        <w:tc>
          <w:tcPr>
            <w:tcW w:w="5240" w:type="dxa"/>
          </w:tcPr>
          <w:p w14:paraId="73775BFB" w14:textId="77777777" w:rsidR="00D4796A" w:rsidRPr="00D4796A" w:rsidRDefault="00D4796A" w:rsidP="00D479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14:paraId="4510A38B" w14:textId="77777777" w:rsidR="00D4796A" w:rsidRPr="00D4796A" w:rsidRDefault="00D4796A" w:rsidP="00D47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85BAA0" w14:textId="2614DB44" w:rsidR="00D4796A" w:rsidRPr="00D4796A" w:rsidRDefault="00D4796A" w:rsidP="00D47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49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14:paraId="4955727A" w14:textId="7F5519D5" w:rsidR="00D4796A" w:rsidRPr="00D4796A" w:rsidRDefault="00D4796A" w:rsidP="00D47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A5467F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</w:p>
    <w:p w14:paraId="578E5EF6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Коряжмы»</w:t>
      </w:r>
    </w:p>
    <w:p w14:paraId="0BDDE1A1" w14:textId="77777777" w:rsidR="00AE6541" w:rsidRPr="008D1A79" w:rsidRDefault="00AE6541" w:rsidP="00AE6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A44B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711CC409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97198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Уважаемые_______________________________________________________!</w:t>
      </w:r>
    </w:p>
    <w:p w14:paraId="54A7DCD0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0"/>
          <w:szCs w:val="28"/>
          <w:lang w:eastAsia="ru-RU"/>
        </w:rPr>
        <w:t>(ФИО родителей (законных представителей)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14:paraId="46CEF67F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 о том, что Ваш(а) сын (дочь) _______________________________</w:t>
      </w:r>
    </w:p>
    <w:p w14:paraId="0CD3454D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обучающийся(</w:t>
      </w:r>
      <w:proofErr w:type="spellStart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 класса не прошел (ла) промежуточную аттестацию по: </w:t>
      </w:r>
    </w:p>
    <w:p w14:paraId="20164250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учебных предметов)</w:t>
      </w:r>
    </w:p>
    <w:p w14:paraId="10FAB867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решением педагогического совета от «___» ________20__г. №__ переводится в следующий класс условно с академической задолженностью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учебных предметов)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</w:t>
      </w:r>
    </w:p>
    <w:p w14:paraId="7D8109E0" w14:textId="77777777" w:rsidR="00AE6541" w:rsidRPr="008D1A79" w:rsidRDefault="00AE6541" w:rsidP="00AE654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58 Федерального закона от 29 декабря 2012 года №273-ФЗ «Об образовании в Российской Федерации» и Положением </w:t>
      </w:r>
      <w:r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периодичности, формах и порядке текущего контроля успеваемости и проведения промежуточной 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тестации обучающихся МОУ «СОШ № 4</w:t>
      </w:r>
      <w:r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обучающиеся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ликвидировать академическую задолженность.</w:t>
      </w:r>
    </w:p>
    <w:p w14:paraId="5A64DAFF" w14:textId="77777777" w:rsidR="00AE6541" w:rsidRPr="008D1A79" w:rsidRDefault="00AE6541" w:rsidP="00AE654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пройти повторную промежуточную аттестацию по ___________________________________________ не позднее «__» ________20_г.                  </w:t>
      </w:r>
    </w:p>
    <w:p w14:paraId="6A3255F4" w14:textId="77777777" w:rsidR="00AE6541" w:rsidRPr="008D1A79" w:rsidRDefault="00AE6541" w:rsidP="00AE654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учебных предметов)</w:t>
      </w:r>
    </w:p>
    <w:p w14:paraId="2818725F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получить консультации перед ее прохождением.</w:t>
      </w:r>
    </w:p>
    <w:p w14:paraId="4CE85C3C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74CB5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руководитель: ___________________ (___________________)         </w:t>
      </w:r>
    </w:p>
    <w:p w14:paraId="43B6663D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___________________ (___________________)</w:t>
      </w:r>
    </w:p>
    <w:p w14:paraId="477D0BA0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3CE52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получил лично: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7EE76C" w14:textId="77777777" w:rsidR="00AE6541" w:rsidRPr="008D1A79" w:rsidRDefault="00AE6541" w:rsidP="00AE654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0E696" w14:textId="77777777" w:rsidR="00AE6541" w:rsidRPr="008D1A79" w:rsidRDefault="00AE6541" w:rsidP="00AE654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Start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(_____________________)   </w:t>
      </w:r>
      <w:proofErr w:type="gramEnd"/>
    </w:p>
    <w:p w14:paraId="2C1AE5DB" w14:textId="77777777" w:rsidR="00AE6541" w:rsidRPr="008D1A79" w:rsidRDefault="00AE6541" w:rsidP="00AE654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</w:t>
      </w:r>
    </w:p>
    <w:p w14:paraId="58A17EE5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6E484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F4D53C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FED370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5079CE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860461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6625FD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557852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D87F6" w14:textId="77777777" w:rsidR="00AE6541" w:rsidRDefault="00AE6541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391910" w14:textId="0ACBA5E6" w:rsidR="00D4796A" w:rsidRDefault="00D4796A" w:rsidP="00D4796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19B2DEC6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</w:p>
    <w:p w14:paraId="7E190D58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повторной промежуточной аттестации</w:t>
      </w:r>
    </w:p>
    <w:p w14:paraId="2221EABF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76BF2" w14:textId="77777777" w:rsidR="00AE6541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B34CC21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предмета)</w:t>
      </w:r>
    </w:p>
    <w:p w14:paraId="0387BDB9" w14:textId="77777777" w:rsidR="00AE6541" w:rsidRPr="008D1A79" w:rsidRDefault="00AE6541" w:rsidP="00AE65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09860A5F" w14:textId="77777777" w:rsidR="00AE6541" w:rsidRDefault="00AE6541" w:rsidP="00AE65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членов комиссии: __________________________________________________</w:t>
      </w:r>
    </w:p>
    <w:p w14:paraId="76489FC5" w14:textId="77777777" w:rsidR="00AE6541" w:rsidRPr="008D1A79" w:rsidRDefault="00AE6541" w:rsidP="00AE65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прохождение повторной промежуточной</w:t>
      </w:r>
      <w:r w:rsidRPr="008D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явились допущенные к ней: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B2650C9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обучающихся)</w:t>
      </w:r>
    </w:p>
    <w:p w14:paraId="67F6118C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вились:____________________________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60C2297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обучающихся)</w:t>
      </w:r>
    </w:p>
    <w:p w14:paraId="7A97E8EC" w14:textId="77777777" w:rsidR="00AE6541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0CF9F6B" w14:textId="77777777" w:rsidR="00AE6541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823A51D" w14:textId="77777777" w:rsidR="00AE6541" w:rsidRPr="00F72B16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16">
        <w:rPr>
          <w:rFonts w:ascii="Times New Roman" w:eastAsia="Times New Roman" w:hAnsi="Times New Roman" w:cs="Times New Roman"/>
          <w:sz w:val="28"/>
          <w:szCs w:val="40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промежуточной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4"/>
        <w:gridCol w:w="5544"/>
        <w:gridCol w:w="3233"/>
      </w:tblGrid>
      <w:tr w:rsidR="00AE6541" w:rsidRPr="008D1A79" w14:paraId="29D6F734" w14:textId="77777777" w:rsidTr="006A0F5C">
        <w:tc>
          <w:tcPr>
            <w:tcW w:w="817" w:type="dxa"/>
          </w:tcPr>
          <w:p w14:paraId="7A8209D2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14:paraId="69BFB7A5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обучающихся</w:t>
            </w:r>
          </w:p>
        </w:tc>
        <w:tc>
          <w:tcPr>
            <w:tcW w:w="3380" w:type="dxa"/>
          </w:tcPr>
          <w:p w14:paraId="7AF5269B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AE6541" w:rsidRPr="008D1A79" w14:paraId="6C0CA068" w14:textId="77777777" w:rsidTr="006A0F5C">
        <w:tc>
          <w:tcPr>
            <w:tcW w:w="817" w:type="dxa"/>
          </w:tcPr>
          <w:p w14:paraId="36D65923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582665FC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</w:tcPr>
          <w:p w14:paraId="54235F52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541" w:rsidRPr="008D1A79" w14:paraId="7273B567" w14:textId="77777777" w:rsidTr="006A0F5C">
        <w:tc>
          <w:tcPr>
            <w:tcW w:w="817" w:type="dxa"/>
          </w:tcPr>
          <w:p w14:paraId="3B72AAE5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3912E96F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</w:tcPr>
          <w:p w14:paraId="259223CA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541" w:rsidRPr="008D1A79" w14:paraId="1086A6C4" w14:textId="77777777" w:rsidTr="006A0F5C">
        <w:tc>
          <w:tcPr>
            <w:tcW w:w="817" w:type="dxa"/>
          </w:tcPr>
          <w:p w14:paraId="5C031306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CFDA884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</w:tcPr>
          <w:p w14:paraId="2A36B9E7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541" w:rsidRPr="008D1A79" w14:paraId="64C6198F" w14:textId="77777777" w:rsidTr="006A0F5C">
        <w:tc>
          <w:tcPr>
            <w:tcW w:w="817" w:type="dxa"/>
          </w:tcPr>
          <w:p w14:paraId="18B86A7F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5DA53F0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</w:tcPr>
          <w:p w14:paraId="53D31B2B" w14:textId="77777777" w:rsidR="00AE6541" w:rsidRPr="008D1A79" w:rsidRDefault="00AE6541" w:rsidP="006A0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CF7418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57AD6" w14:textId="77777777" w:rsidR="00AE6541" w:rsidRPr="008D1A79" w:rsidRDefault="00AE6541" w:rsidP="00AE6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повторной промежуточной</w:t>
      </w:r>
      <w:r w:rsidRPr="008D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</w:t>
      </w:r>
    </w:p>
    <w:p w14:paraId="42662D79" w14:textId="77777777" w:rsidR="00AE6541" w:rsidRPr="008D1A79" w:rsidRDefault="00AE6541" w:rsidP="00AE6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B4A9B" w14:textId="77777777" w:rsidR="00AE6541" w:rsidRPr="008D1A79" w:rsidRDefault="00AE6541" w:rsidP="00AE6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3199F95F" w14:textId="77777777" w:rsidR="00AE6541" w:rsidRPr="008D1A79" w:rsidRDefault="00AE6541" w:rsidP="00AE6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7B007BEA" w14:textId="77777777" w:rsidR="00AE6541" w:rsidRPr="008D1A79" w:rsidRDefault="00AE6541" w:rsidP="00AE6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A802" w14:textId="77777777" w:rsidR="00AE6541" w:rsidRDefault="00AE6541" w:rsidP="00AE6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72631" w14:textId="77777777" w:rsidR="00AE6541" w:rsidRPr="00D4796A" w:rsidRDefault="00AE6541" w:rsidP="00D4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781C1" w14:textId="11FD89EB" w:rsidR="00C1770C" w:rsidRPr="008D1A79" w:rsidRDefault="00C1770C" w:rsidP="00D479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599FA8" w14:textId="77777777" w:rsidR="00332BCB" w:rsidRPr="008D1A79" w:rsidRDefault="00332BCB" w:rsidP="0033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0B396" w14:textId="77777777" w:rsidR="00332BCB" w:rsidRPr="008D1A79" w:rsidRDefault="00332BCB" w:rsidP="00CE2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644A1" w14:textId="77777777" w:rsidR="00536CC7" w:rsidRPr="008D1A79" w:rsidRDefault="00536CC7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3A4BD" w14:textId="77777777" w:rsidR="00536CC7" w:rsidRPr="008D1A79" w:rsidRDefault="00536CC7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3AEBD" w14:textId="77777777" w:rsidR="00536CC7" w:rsidRPr="008D1A79" w:rsidRDefault="00536CC7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D5708" w14:textId="77777777" w:rsidR="00D4796A" w:rsidRDefault="00D4796A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13AB" w14:textId="77777777" w:rsidR="00D4796A" w:rsidRDefault="00D4796A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FE54" w14:textId="77777777" w:rsidR="00AE6541" w:rsidRDefault="00AE6541" w:rsidP="00D4796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5FE62" w14:textId="77777777" w:rsidR="00AE6541" w:rsidRDefault="00AE6541" w:rsidP="00D4796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77CA2" w14:textId="77777777" w:rsidR="00AE6541" w:rsidRDefault="00AE6541" w:rsidP="00D4796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A6E7B" w14:textId="2A2CEF5D" w:rsidR="00D4796A" w:rsidRPr="00D4796A" w:rsidRDefault="00D4796A" w:rsidP="00D4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14:paraId="0E7DBAC8" w14:textId="77777777" w:rsidR="00AE6541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61A8C" w14:textId="393056C6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</w:p>
    <w:p w14:paraId="30555CE1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 4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Коряжмы»</w:t>
      </w:r>
    </w:p>
    <w:p w14:paraId="55D8EC6B" w14:textId="77777777" w:rsidR="00AE6541" w:rsidRPr="008D1A79" w:rsidRDefault="00AE6541" w:rsidP="00AE6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2A60D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60D9311D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1110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Уважаемые______________________________________________________!</w:t>
      </w:r>
    </w:p>
    <w:p w14:paraId="73213906" w14:textId="77777777" w:rsidR="00AE6541" w:rsidRPr="008D1A79" w:rsidRDefault="00AE6541" w:rsidP="00AE65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родителей (законных представителей)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C958D72" w14:textId="77777777" w:rsidR="00AE6541" w:rsidRPr="008D1A79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02866" w14:textId="77777777" w:rsidR="00AE6541" w:rsidRPr="008D1A79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Уведомляем Вас о том, что Ваш(а) сын (дочь)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3FAD707" w14:textId="77777777" w:rsidR="00AE6541" w:rsidRPr="008D1A79" w:rsidRDefault="00AE6541" w:rsidP="00AE65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</w:t>
      </w:r>
      <w:proofErr w:type="gramStart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 класса по итогам промежуточной аттестации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неудовлетворительные результаты по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1A7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учебных предметов)</w:t>
      </w:r>
    </w:p>
    <w:p w14:paraId="3917F8B1" w14:textId="77777777" w:rsidR="00AE6541" w:rsidRPr="008D1A79" w:rsidRDefault="00AE6541" w:rsidP="00AE654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58 Федерального закона от 29 декабря 2012 года №273-ФЗ «Об образовании в Российской Федерации» </w:t>
      </w:r>
      <w:r w:rsidRPr="008D1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обучающиеся, не ликвидировавшие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 академической задолженности с момента ее образования, по усмотрению их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67AC6D46" w14:textId="77777777" w:rsidR="00AE6541" w:rsidRPr="008D1A79" w:rsidRDefault="00AE6541" w:rsidP="00AE65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Вашем решении просим уведомить директора школы в срок до «___»__________20_ г.</w:t>
      </w:r>
    </w:p>
    <w:p w14:paraId="5CE90180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руководитель: ___________________ (___________________)         </w:t>
      </w:r>
    </w:p>
    <w:p w14:paraId="71EB7AFE" w14:textId="77777777" w:rsidR="00AE6541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46E6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___________________ (___________________)</w:t>
      </w:r>
    </w:p>
    <w:p w14:paraId="5DDEE3A8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098D8" w14:textId="77777777" w:rsidR="00AE6541" w:rsidRPr="008D1A79" w:rsidRDefault="00AE6541" w:rsidP="00AE65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получил лично:</w:t>
      </w:r>
    </w:p>
    <w:p w14:paraId="3F847720" w14:textId="77777777" w:rsidR="00AE6541" w:rsidRPr="008D1A79" w:rsidRDefault="00AE6541" w:rsidP="00AE654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AEC9A" w14:textId="77777777" w:rsidR="00AE6541" w:rsidRPr="008D1A79" w:rsidRDefault="00AE6541" w:rsidP="00AE654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Start"/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:_______________ (_____________________)   </w:t>
      </w:r>
      <w:proofErr w:type="gramEnd"/>
    </w:p>
    <w:p w14:paraId="04B3B1F5" w14:textId="77777777" w:rsidR="00AE6541" w:rsidRPr="008D1A79" w:rsidRDefault="00AE6541" w:rsidP="00AE6541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</w:t>
      </w:r>
    </w:p>
    <w:p w14:paraId="7CBEA797" w14:textId="77777777" w:rsidR="00AE6541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D6C24" w14:textId="77777777" w:rsidR="00D4796A" w:rsidRDefault="00D4796A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EC821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B685" w14:textId="77777777" w:rsidR="00493B0F" w:rsidRDefault="00493B0F" w:rsidP="0049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0988B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8DE65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890A0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0BFC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5B5C9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BC7CC" w14:textId="77777777" w:rsidR="00894E06" w:rsidRDefault="00894E06" w:rsidP="0033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28A45" w14:textId="09B4009D" w:rsidR="00D4796A" w:rsidRDefault="00D4796A" w:rsidP="00D4796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4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14:paraId="45715CBA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14:paraId="28FF264F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промежуточной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экстерна </w:t>
      </w: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курс ___ класса</w:t>
      </w:r>
    </w:p>
    <w:p w14:paraId="5F6D7D43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</w:t>
      </w:r>
    </w:p>
    <w:p w14:paraId="066B6802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96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учебный предмет, курс</w:t>
      </w:r>
    </w:p>
    <w:p w14:paraId="6181C115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</w:p>
    <w:p w14:paraId="49D930D9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96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образовательной организации</w:t>
      </w:r>
    </w:p>
    <w:p w14:paraId="2C33D617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9015A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 г.</w:t>
      </w:r>
    </w:p>
    <w:p w14:paraId="7DA5C118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96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промежуточной аттестации</w:t>
      </w:r>
    </w:p>
    <w:p w14:paraId="5AEDA908" w14:textId="77777777" w:rsidR="00AE6541" w:rsidRPr="00D4796A" w:rsidRDefault="00AE6541" w:rsidP="00AE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(комиссия):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E6541" w:rsidRPr="00D4796A" w14:paraId="6353652E" w14:textId="77777777" w:rsidTr="006A0F5C">
        <w:tc>
          <w:tcPr>
            <w:tcW w:w="562" w:type="dxa"/>
          </w:tcPr>
          <w:p w14:paraId="6A7A86B9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8" w:type="dxa"/>
          </w:tcPr>
          <w:p w14:paraId="798F59D8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5" w:type="dxa"/>
          </w:tcPr>
          <w:p w14:paraId="0B76B03A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E6541" w:rsidRPr="00D4796A" w14:paraId="755B6CE9" w14:textId="77777777" w:rsidTr="006A0F5C">
        <w:tc>
          <w:tcPr>
            <w:tcW w:w="562" w:type="dxa"/>
          </w:tcPr>
          <w:p w14:paraId="115D73D3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14:paraId="49311E86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C6CCF58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541" w:rsidRPr="00D4796A" w14:paraId="1F9711AF" w14:textId="77777777" w:rsidTr="006A0F5C">
        <w:tc>
          <w:tcPr>
            <w:tcW w:w="562" w:type="dxa"/>
          </w:tcPr>
          <w:p w14:paraId="4F6E0FEB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14:paraId="4C658C27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EBE8F94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541" w:rsidRPr="00D4796A" w14:paraId="4F1ABD8F" w14:textId="77777777" w:rsidTr="006A0F5C">
        <w:tc>
          <w:tcPr>
            <w:tcW w:w="562" w:type="dxa"/>
          </w:tcPr>
          <w:p w14:paraId="018E363A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14:paraId="47C305C5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FC120F9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6ED44" w14:textId="77777777" w:rsidR="00AE6541" w:rsidRPr="00D4796A" w:rsidRDefault="00AE6541" w:rsidP="00AE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92D21" w14:textId="77777777" w:rsidR="00AE6541" w:rsidRPr="00D4796A" w:rsidRDefault="00AE6541" w:rsidP="00AE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промежуточную аттестацию явились ____ чел.,</w:t>
      </w:r>
    </w:p>
    <w:p w14:paraId="6BB54C9D" w14:textId="77777777" w:rsidR="00AE6541" w:rsidRPr="00D4796A" w:rsidRDefault="00AE6541" w:rsidP="00AE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 _______ чел.</w:t>
      </w:r>
    </w:p>
    <w:p w14:paraId="25490604" w14:textId="77777777" w:rsidR="00AE6541" w:rsidRPr="00D4796A" w:rsidRDefault="00AE6541" w:rsidP="00AE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имена неявившихся:</w:t>
      </w:r>
    </w:p>
    <w:p w14:paraId="7D789F57" w14:textId="77777777" w:rsidR="00AE6541" w:rsidRPr="00D4796A" w:rsidRDefault="00AE6541" w:rsidP="00AE65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1785CF48" w14:textId="77777777" w:rsidR="00AE6541" w:rsidRPr="00D4796A" w:rsidRDefault="00AE6541" w:rsidP="00AE65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36DCE9B" w14:textId="77777777" w:rsidR="00AE6541" w:rsidRPr="00D4796A" w:rsidRDefault="00AE6541" w:rsidP="00AE6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BD4CC" w14:textId="77777777" w:rsidR="00AE6541" w:rsidRPr="00D4796A" w:rsidRDefault="00AE6541" w:rsidP="00AE6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796A">
        <w:rPr>
          <w:rFonts w:ascii="Times New Roman" w:eastAsia="Calibri" w:hAnsi="Times New Roman" w:cs="Times New Roman"/>
          <w:sz w:val="28"/>
          <w:szCs w:val="28"/>
        </w:rPr>
        <w:t>Результаты промежуточной аттестации: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7107"/>
        <w:gridCol w:w="1902"/>
      </w:tblGrid>
      <w:tr w:rsidR="00AE6541" w:rsidRPr="00D4796A" w14:paraId="6783FDA1" w14:textId="77777777" w:rsidTr="006A0F5C">
        <w:tc>
          <w:tcPr>
            <w:tcW w:w="562" w:type="dxa"/>
          </w:tcPr>
          <w:p w14:paraId="433F4A56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0" w:type="dxa"/>
          </w:tcPr>
          <w:p w14:paraId="6E138FDE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53" w:type="dxa"/>
          </w:tcPr>
          <w:p w14:paraId="7F83348D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промежуточную аттестацию</w:t>
            </w:r>
          </w:p>
        </w:tc>
      </w:tr>
      <w:tr w:rsidR="00AE6541" w:rsidRPr="00D4796A" w14:paraId="2F606997" w14:textId="77777777" w:rsidTr="006A0F5C">
        <w:tc>
          <w:tcPr>
            <w:tcW w:w="562" w:type="dxa"/>
          </w:tcPr>
          <w:p w14:paraId="4DA605CB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753923B2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2C1B5389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541" w:rsidRPr="00D4796A" w14:paraId="6E7E4F71" w14:textId="77777777" w:rsidTr="006A0F5C">
        <w:tc>
          <w:tcPr>
            <w:tcW w:w="562" w:type="dxa"/>
          </w:tcPr>
          <w:p w14:paraId="20BF8FE3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6FFFBC9F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40F412B4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541" w:rsidRPr="00D4796A" w14:paraId="12D610A0" w14:textId="77777777" w:rsidTr="006A0F5C">
        <w:tc>
          <w:tcPr>
            <w:tcW w:w="562" w:type="dxa"/>
          </w:tcPr>
          <w:p w14:paraId="7EBA89E6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55493377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74484042" w14:textId="77777777" w:rsidR="00AE6541" w:rsidRPr="00D4796A" w:rsidRDefault="00AE6541" w:rsidP="006A0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488C4A" w14:textId="77777777" w:rsidR="00AE6541" w:rsidRPr="00D4796A" w:rsidRDefault="00AE6541" w:rsidP="00AE65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3AB545" w14:textId="77777777" w:rsidR="00AE6541" w:rsidRPr="00D4796A" w:rsidRDefault="00AE6541" w:rsidP="00AE6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796A">
        <w:rPr>
          <w:rFonts w:ascii="Times New Roman" w:eastAsia="Calibri" w:hAnsi="Times New Roman" w:cs="Times New Roman"/>
          <w:sz w:val="28"/>
          <w:szCs w:val="28"/>
        </w:rPr>
        <w:t>_______________/________________ «___» ____________ 20___ г.</w:t>
      </w:r>
    </w:p>
    <w:p w14:paraId="7A48EF5B" w14:textId="77777777" w:rsidR="00AE6541" w:rsidRPr="00D4796A" w:rsidRDefault="00AE6541" w:rsidP="00AE65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4796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p w14:paraId="5B136759" w14:textId="77777777" w:rsidR="00AE6541" w:rsidRPr="00D4796A" w:rsidRDefault="00AE6541" w:rsidP="00AE6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796A">
        <w:rPr>
          <w:rFonts w:ascii="Times New Roman" w:eastAsia="Calibri" w:hAnsi="Times New Roman" w:cs="Times New Roman"/>
          <w:sz w:val="28"/>
          <w:szCs w:val="28"/>
        </w:rPr>
        <w:t>_______________/________________ «___» ____________ 20___ г.</w:t>
      </w:r>
    </w:p>
    <w:p w14:paraId="1270B3C0" w14:textId="77777777" w:rsidR="00AE6541" w:rsidRPr="00D4796A" w:rsidRDefault="00AE6541" w:rsidP="00AE65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4796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p w14:paraId="08AC8E3E" w14:textId="77777777" w:rsidR="00AE6541" w:rsidRPr="00D4796A" w:rsidRDefault="00AE6541" w:rsidP="00AE65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796A">
        <w:rPr>
          <w:rFonts w:ascii="Times New Roman" w:eastAsia="Calibri" w:hAnsi="Times New Roman" w:cs="Times New Roman"/>
          <w:sz w:val="28"/>
          <w:szCs w:val="28"/>
        </w:rPr>
        <w:t>_______________/________________ «___» ____________ 20___ г.</w:t>
      </w:r>
    </w:p>
    <w:p w14:paraId="5ED98A8F" w14:textId="77777777" w:rsidR="00AE6541" w:rsidRDefault="00AE6541" w:rsidP="00AE6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6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</w:t>
      </w:r>
    </w:p>
    <w:p w14:paraId="755B2A44" w14:textId="77777777" w:rsidR="00AE6541" w:rsidRPr="00D4796A" w:rsidRDefault="00AE6541" w:rsidP="00D47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CEB0F" w14:textId="77777777" w:rsidR="00D4796A" w:rsidRPr="008D1A79" w:rsidRDefault="00D4796A" w:rsidP="0033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4345D" w14:textId="77777777" w:rsidR="00615813" w:rsidRDefault="00615813" w:rsidP="0044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A2F9D" w14:textId="77777777" w:rsidR="00C4770A" w:rsidRPr="008D1A79" w:rsidRDefault="00C4770A" w:rsidP="00C4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9B32C" w14:textId="77777777" w:rsidR="00615813" w:rsidRDefault="00615813" w:rsidP="0044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DB5B3A" w14:textId="77777777" w:rsidR="00615813" w:rsidRDefault="00615813" w:rsidP="0044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5813" w:rsidSect="0092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E83F1" w14:textId="77777777" w:rsidR="00094720" w:rsidRDefault="00094720" w:rsidP="00DC0D07">
      <w:pPr>
        <w:spacing w:after="0" w:line="240" w:lineRule="auto"/>
      </w:pPr>
      <w:r>
        <w:separator/>
      </w:r>
    </w:p>
  </w:endnote>
  <w:endnote w:type="continuationSeparator" w:id="0">
    <w:p w14:paraId="55A26D84" w14:textId="77777777" w:rsidR="00094720" w:rsidRDefault="00094720" w:rsidP="00DC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D23F4" w14:textId="77777777" w:rsidR="00094720" w:rsidRDefault="00094720" w:rsidP="00DC0D07">
      <w:pPr>
        <w:spacing w:after="0" w:line="240" w:lineRule="auto"/>
      </w:pPr>
      <w:r>
        <w:separator/>
      </w:r>
    </w:p>
  </w:footnote>
  <w:footnote w:type="continuationSeparator" w:id="0">
    <w:p w14:paraId="7837CD72" w14:textId="77777777" w:rsidR="00094720" w:rsidRDefault="00094720" w:rsidP="00DC0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8E7"/>
    <w:multiLevelType w:val="multilevel"/>
    <w:tmpl w:val="0EC2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32F1C"/>
    <w:multiLevelType w:val="hybridMultilevel"/>
    <w:tmpl w:val="B10487D6"/>
    <w:lvl w:ilvl="0" w:tplc="82DEE938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562B1E"/>
    <w:multiLevelType w:val="hybridMultilevel"/>
    <w:tmpl w:val="B26C6986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3627B"/>
    <w:multiLevelType w:val="hybridMultilevel"/>
    <w:tmpl w:val="2ED03B16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3702D1"/>
    <w:multiLevelType w:val="multilevel"/>
    <w:tmpl w:val="7A7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E3B8A"/>
    <w:multiLevelType w:val="hybridMultilevel"/>
    <w:tmpl w:val="1BA051C2"/>
    <w:lvl w:ilvl="0" w:tplc="A586B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577F01"/>
    <w:multiLevelType w:val="hybridMultilevel"/>
    <w:tmpl w:val="3940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B4497"/>
    <w:multiLevelType w:val="hybridMultilevel"/>
    <w:tmpl w:val="5158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0B9"/>
    <w:multiLevelType w:val="multilevel"/>
    <w:tmpl w:val="AAAE5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456EC"/>
    <w:multiLevelType w:val="multilevel"/>
    <w:tmpl w:val="ED965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2E00FF9"/>
    <w:multiLevelType w:val="hybridMultilevel"/>
    <w:tmpl w:val="39A853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5551E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2231B"/>
    <w:multiLevelType w:val="multilevel"/>
    <w:tmpl w:val="E52AF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4372E"/>
    <w:multiLevelType w:val="hybridMultilevel"/>
    <w:tmpl w:val="F5FC8FEE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2B284D"/>
    <w:multiLevelType w:val="hybridMultilevel"/>
    <w:tmpl w:val="8F98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223AC"/>
    <w:multiLevelType w:val="multilevel"/>
    <w:tmpl w:val="621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5091E"/>
    <w:multiLevelType w:val="hybridMultilevel"/>
    <w:tmpl w:val="CBE80008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8C67E7"/>
    <w:multiLevelType w:val="hybridMultilevel"/>
    <w:tmpl w:val="A3F6C834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D67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F95C42"/>
    <w:multiLevelType w:val="hybridMultilevel"/>
    <w:tmpl w:val="469069D6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316E5E"/>
    <w:multiLevelType w:val="hybridMultilevel"/>
    <w:tmpl w:val="D220D0F0"/>
    <w:lvl w:ilvl="0" w:tplc="FB3AA6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1F355D"/>
    <w:multiLevelType w:val="multilevel"/>
    <w:tmpl w:val="D23862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5C410A"/>
    <w:multiLevelType w:val="multilevel"/>
    <w:tmpl w:val="B330BB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CA1A9D"/>
    <w:multiLevelType w:val="multilevel"/>
    <w:tmpl w:val="6D2E1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F2364F"/>
    <w:multiLevelType w:val="multilevel"/>
    <w:tmpl w:val="5C7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E2974"/>
    <w:multiLevelType w:val="multilevel"/>
    <w:tmpl w:val="E3AC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0"/>
  </w:num>
  <w:num w:numId="5">
    <w:abstractNumId w:val="1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24"/>
  </w:num>
  <w:num w:numId="11">
    <w:abstractNumId w:val="13"/>
  </w:num>
  <w:num w:numId="12">
    <w:abstractNumId w:val="3"/>
  </w:num>
  <w:num w:numId="13">
    <w:abstractNumId w:val="2"/>
  </w:num>
  <w:num w:numId="14">
    <w:abstractNumId w:val="19"/>
  </w:num>
  <w:num w:numId="15">
    <w:abstractNumId w:val="20"/>
  </w:num>
  <w:num w:numId="16">
    <w:abstractNumId w:val="1"/>
  </w:num>
  <w:num w:numId="17">
    <w:abstractNumId w:val="22"/>
  </w:num>
  <w:num w:numId="18">
    <w:abstractNumId w:val="21"/>
  </w:num>
  <w:num w:numId="19">
    <w:abstractNumId w:val="16"/>
  </w:num>
  <w:num w:numId="20">
    <w:abstractNumId w:val="17"/>
  </w:num>
  <w:num w:numId="21">
    <w:abstractNumId w:val="6"/>
  </w:num>
  <w:num w:numId="22">
    <w:abstractNumId w:val="14"/>
  </w:num>
  <w:num w:numId="23">
    <w:abstractNumId w:val="10"/>
  </w:num>
  <w:num w:numId="24">
    <w:abstractNumId w:val="18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E53"/>
    <w:rsid w:val="00003EA8"/>
    <w:rsid w:val="00003F12"/>
    <w:rsid w:val="00011A07"/>
    <w:rsid w:val="00026666"/>
    <w:rsid w:val="00047B82"/>
    <w:rsid w:val="00052CAC"/>
    <w:rsid w:val="00061783"/>
    <w:rsid w:val="00073628"/>
    <w:rsid w:val="00086DFE"/>
    <w:rsid w:val="00094720"/>
    <w:rsid w:val="000B1F30"/>
    <w:rsid w:val="000C4072"/>
    <w:rsid w:val="000F53AF"/>
    <w:rsid w:val="00107F9A"/>
    <w:rsid w:val="001171E8"/>
    <w:rsid w:val="00124B0F"/>
    <w:rsid w:val="001255AF"/>
    <w:rsid w:val="0016651A"/>
    <w:rsid w:val="001945A2"/>
    <w:rsid w:val="00196115"/>
    <w:rsid w:val="001A3BEE"/>
    <w:rsid w:val="001C6420"/>
    <w:rsid w:val="001D275C"/>
    <w:rsid w:val="001D42DA"/>
    <w:rsid w:val="001E27E3"/>
    <w:rsid w:val="001E5A55"/>
    <w:rsid w:val="001F2EF4"/>
    <w:rsid w:val="001F7720"/>
    <w:rsid w:val="00205761"/>
    <w:rsid w:val="0022555D"/>
    <w:rsid w:val="00244E53"/>
    <w:rsid w:val="002662A0"/>
    <w:rsid w:val="00266C2F"/>
    <w:rsid w:val="002741FF"/>
    <w:rsid w:val="00286BAA"/>
    <w:rsid w:val="002902F2"/>
    <w:rsid w:val="00294953"/>
    <w:rsid w:val="002A03BD"/>
    <w:rsid w:val="002C642C"/>
    <w:rsid w:val="002D6817"/>
    <w:rsid w:val="002F0392"/>
    <w:rsid w:val="00325348"/>
    <w:rsid w:val="003256CE"/>
    <w:rsid w:val="00330D8C"/>
    <w:rsid w:val="00332BCB"/>
    <w:rsid w:val="00336D0C"/>
    <w:rsid w:val="0035035C"/>
    <w:rsid w:val="003668F2"/>
    <w:rsid w:val="0037122F"/>
    <w:rsid w:val="00390EBA"/>
    <w:rsid w:val="00393117"/>
    <w:rsid w:val="003A515D"/>
    <w:rsid w:val="003B179D"/>
    <w:rsid w:val="003B5CA3"/>
    <w:rsid w:val="003E4689"/>
    <w:rsid w:val="003E5E98"/>
    <w:rsid w:val="003F0DF9"/>
    <w:rsid w:val="003F1E98"/>
    <w:rsid w:val="00401711"/>
    <w:rsid w:val="00401DAD"/>
    <w:rsid w:val="004079D8"/>
    <w:rsid w:val="004216B5"/>
    <w:rsid w:val="004376DC"/>
    <w:rsid w:val="0044086E"/>
    <w:rsid w:val="004431BD"/>
    <w:rsid w:val="0046073C"/>
    <w:rsid w:val="0046284F"/>
    <w:rsid w:val="0046362E"/>
    <w:rsid w:val="00473595"/>
    <w:rsid w:val="004875AC"/>
    <w:rsid w:val="00493B0F"/>
    <w:rsid w:val="00496669"/>
    <w:rsid w:val="004973CB"/>
    <w:rsid w:val="004A5B16"/>
    <w:rsid w:val="004E07C0"/>
    <w:rsid w:val="00502F3C"/>
    <w:rsid w:val="00520792"/>
    <w:rsid w:val="00520CB5"/>
    <w:rsid w:val="00536CC7"/>
    <w:rsid w:val="0055167E"/>
    <w:rsid w:val="00552855"/>
    <w:rsid w:val="00562C11"/>
    <w:rsid w:val="00573033"/>
    <w:rsid w:val="0058139B"/>
    <w:rsid w:val="00591374"/>
    <w:rsid w:val="00596AC5"/>
    <w:rsid w:val="005B6CDC"/>
    <w:rsid w:val="005C3329"/>
    <w:rsid w:val="005C40A6"/>
    <w:rsid w:val="005D55D8"/>
    <w:rsid w:val="005F1C0E"/>
    <w:rsid w:val="005F3717"/>
    <w:rsid w:val="005F5FFB"/>
    <w:rsid w:val="006077FA"/>
    <w:rsid w:val="0061469C"/>
    <w:rsid w:val="00615813"/>
    <w:rsid w:val="00626774"/>
    <w:rsid w:val="00642EFE"/>
    <w:rsid w:val="006437E2"/>
    <w:rsid w:val="0064514E"/>
    <w:rsid w:val="00663202"/>
    <w:rsid w:val="00663B9D"/>
    <w:rsid w:val="00675BDC"/>
    <w:rsid w:val="006916C3"/>
    <w:rsid w:val="006931B7"/>
    <w:rsid w:val="006A0F5C"/>
    <w:rsid w:val="006B2F1A"/>
    <w:rsid w:val="006B6B0D"/>
    <w:rsid w:val="006C20AD"/>
    <w:rsid w:val="006C4C88"/>
    <w:rsid w:val="006D4390"/>
    <w:rsid w:val="006E31BC"/>
    <w:rsid w:val="006E774D"/>
    <w:rsid w:val="00712B6E"/>
    <w:rsid w:val="00714E69"/>
    <w:rsid w:val="00715748"/>
    <w:rsid w:val="0073779D"/>
    <w:rsid w:val="0075060B"/>
    <w:rsid w:val="007574B3"/>
    <w:rsid w:val="00777F15"/>
    <w:rsid w:val="00784CA5"/>
    <w:rsid w:val="00785537"/>
    <w:rsid w:val="00790C6E"/>
    <w:rsid w:val="007952D6"/>
    <w:rsid w:val="007A14C2"/>
    <w:rsid w:val="007A2A71"/>
    <w:rsid w:val="007B59C7"/>
    <w:rsid w:val="007D7431"/>
    <w:rsid w:val="007F190E"/>
    <w:rsid w:val="00811E4F"/>
    <w:rsid w:val="00820C71"/>
    <w:rsid w:val="0084059F"/>
    <w:rsid w:val="00852B50"/>
    <w:rsid w:val="00857AD6"/>
    <w:rsid w:val="00882167"/>
    <w:rsid w:val="00887F9A"/>
    <w:rsid w:val="00894E06"/>
    <w:rsid w:val="008A1BC6"/>
    <w:rsid w:val="008C04FE"/>
    <w:rsid w:val="008C0A7E"/>
    <w:rsid w:val="008D0A08"/>
    <w:rsid w:val="008D1A79"/>
    <w:rsid w:val="008D28CE"/>
    <w:rsid w:val="008D3C2C"/>
    <w:rsid w:val="008E4369"/>
    <w:rsid w:val="008E53C9"/>
    <w:rsid w:val="0090191C"/>
    <w:rsid w:val="009067AE"/>
    <w:rsid w:val="00925553"/>
    <w:rsid w:val="00965877"/>
    <w:rsid w:val="0097228D"/>
    <w:rsid w:val="0097594F"/>
    <w:rsid w:val="0099321C"/>
    <w:rsid w:val="009B13D3"/>
    <w:rsid w:val="009B36F6"/>
    <w:rsid w:val="009D5968"/>
    <w:rsid w:val="009E07C0"/>
    <w:rsid w:val="009E349A"/>
    <w:rsid w:val="009E5CB6"/>
    <w:rsid w:val="009F7F76"/>
    <w:rsid w:val="00A110F3"/>
    <w:rsid w:val="00A27705"/>
    <w:rsid w:val="00A3193B"/>
    <w:rsid w:val="00A5235F"/>
    <w:rsid w:val="00A57D42"/>
    <w:rsid w:val="00A60B73"/>
    <w:rsid w:val="00A61F41"/>
    <w:rsid w:val="00A62A42"/>
    <w:rsid w:val="00AB280F"/>
    <w:rsid w:val="00AD0CC5"/>
    <w:rsid w:val="00AD16A7"/>
    <w:rsid w:val="00AE3F30"/>
    <w:rsid w:val="00AE6541"/>
    <w:rsid w:val="00AF2ED7"/>
    <w:rsid w:val="00B0582E"/>
    <w:rsid w:val="00B12DE5"/>
    <w:rsid w:val="00B17FDE"/>
    <w:rsid w:val="00B225DB"/>
    <w:rsid w:val="00B31C63"/>
    <w:rsid w:val="00B32B74"/>
    <w:rsid w:val="00B5634C"/>
    <w:rsid w:val="00B61508"/>
    <w:rsid w:val="00B73E98"/>
    <w:rsid w:val="00B74826"/>
    <w:rsid w:val="00B87B0F"/>
    <w:rsid w:val="00B95A18"/>
    <w:rsid w:val="00BB4346"/>
    <w:rsid w:val="00BB5C10"/>
    <w:rsid w:val="00BB671E"/>
    <w:rsid w:val="00BD19F9"/>
    <w:rsid w:val="00BD6697"/>
    <w:rsid w:val="00BE151F"/>
    <w:rsid w:val="00BE2BE5"/>
    <w:rsid w:val="00BF3EFF"/>
    <w:rsid w:val="00C06FE7"/>
    <w:rsid w:val="00C1770C"/>
    <w:rsid w:val="00C178DC"/>
    <w:rsid w:val="00C20F09"/>
    <w:rsid w:val="00C259BA"/>
    <w:rsid w:val="00C3668D"/>
    <w:rsid w:val="00C4770A"/>
    <w:rsid w:val="00C66559"/>
    <w:rsid w:val="00C712C0"/>
    <w:rsid w:val="00C94B2D"/>
    <w:rsid w:val="00CA1FB3"/>
    <w:rsid w:val="00CB2F6A"/>
    <w:rsid w:val="00CC2ED5"/>
    <w:rsid w:val="00CD039B"/>
    <w:rsid w:val="00CD1D7E"/>
    <w:rsid w:val="00CE248F"/>
    <w:rsid w:val="00CF45FA"/>
    <w:rsid w:val="00D12A94"/>
    <w:rsid w:val="00D2163A"/>
    <w:rsid w:val="00D43E4B"/>
    <w:rsid w:val="00D4796A"/>
    <w:rsid w:val="00D54068"/>
    <w:rsid w:val="00D86D5D"/>
    <w:rsid w:val="00D87559"/>
    <w:rsid w:val="00D90599"/>
    <w:rsid w:val="00DA0035"/>
    <w:rsid w:val="00DA483A"/>
    <w:rsid w:val="00DB4291"/>
    <w:rsid w:val="00DB7F2E"/>
    <w:rsid w:val="00DC0D07"/>
    <w:rsid w:val="00DE3849"/>
    <w:rsid w:val="00DE414E"/>
    <w:rsid w:val="00DF35E5"/>
    <w:rsid w:val="00E14A83"/>
    <w:rsid w:val="00E211E8"/>
    <w:rsid w:val="00E30FE6"/>
    <w:rsid w:val="00E40DCF"/>
    <w:rsid w:val="00E54549"/>
    <w:rsid w:val="00E743BE"/>
    <w:rsid w:val="00E919FA"/>
    <w:rsid w:val="00EA7B21"/>
    <w:rsid w:val="00EB600B"/>
    <w:rsid w:val="00EC0C5B"/>
    <w:rsid w:val="00EC0ED7"/>
    <w:rsid w:val="00ED1640"/>
    <w:rsid w:val="00ED548E"/>
    <w:rsid w:val="00EF6D81"/>
    <w:rsid w:val="00F1706E"/>
    <w:rsid w:val="00F24A97"/>
    <w:rsid w:val="00F27594"/>
    <w:rsid w:val="00F314C2"/>
    <w:rsid w:val="00F35221"/>
    <w:rsid w:val="00F41248"/>
    <w:rsid w:val="00F65E81"/>
    <w:rsid w:val="00F72B16"/>
    <w:rsid w:val="00F849EF"/>
    <w:rsid w:val="00F855BB"/>
    <w:rsid w:val="00F85772"/>
    <w:rsid w:val="00FA70B5"/>
    <w:rsid w:val="00FD55CB"/>
    <w:rsid w:val="00FD6967"/>
    <w:rsid w:val="00FE3786"/>
    <w:rsid w:val="00FE7D05"/>
    <w:rsid w:val="00FF37D0"/>
    <w:rsid w:val="00FF3957"/>
    <w:rsid w:val="00FF6EE7"/>
    <w:rsid w:val="00FF72BC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BE"/>
  </w:style>
  <w:style w:type="paragraph" w:styleId="3">
    <w:name w:val="heading 3"/>
    <w:basedOn w:val="a"/>
    <w:link w:val="30"/>
    <w:uiPriority w:val="9"/>
    <w:qFormat/>
    <w:rsid w:val="00777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77F15"/>
  </w:style>
  <w:style w:type="character" w:customStyle="1" w:styleId="30">
    <w:name w:val="Заголовок 3 Знак"/>
    <w:basedOn w:val="a0"/>
    <w:link w:val="3"/>
    <w:uiPriority w:val="9"/>
    <w:rsid w:val="00777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77F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0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855BB"/>
    <w:pPr>
      <w:ind w:left="720"/>
      <w:contextualSpacing/>
    </w:pPr>
  </w:style>
  <w:style w:type="table" w:styleId="a8">
    <w:name w:val="Table Grid"/>
    <w:basedOn w:val="a1"/>
    <w:uiPriority w:val="59"/>
    <w:rsid w:val="00573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05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8A1BC6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6158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15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2">
    <w:name w:val="c2"/>
    <w:basedOn w:val="a"/>
    <w:rsid w:val="008C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0A7E"/>
  </w:style>
  <w:style w:type="paragraph" w:styleId="ac">
    <w:name w:val="footnote text"/>
    <w:basedOn w:val="a"/>
    <w:link w:val="ad"/>
    <w:uiPriority w:val="99"/>
    <w:semiHidden/>
    <w:unhideWhenUsed/>
    <w:rsid w:val="00DC0D0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0D0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0D07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D4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328F-A4A1-40B7-9A32-173EA35D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22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134</cp:revision>
  <cp:lastPrinted>2019-02-18T07:21:00Z</cp:lastPrinted>
  <dcterms:created xsi:type="dcterms:W3CDTF">2018-10-17T08:14:00Z</dcterms:created>
  <dcterms:modified xsi:type="dcterms:W3CDTF">2024-10-21T10:10:00Z</dcterms:modified>
</cp:coreProperties>
</file>